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6164"/>
        <w:gridCol w:w="3474"/>
      </w:tblGrid>
      <w:tr w:rsidR="00526474" w:rsidRPr="00051317" w:rsidTr="000D4412">
        <w:tc>
          <w:tcPr>
            <w:tcW w:w="6164" w:type="dxa"/>
          </w:tcPr>
          <w:p w:rsidR="00526474" w:rsidRPr="00051317" w:rsidRDefault="00526474" w:rsidP="00F42175">
            <w:pPr>
              <w:ind w:firstLine="851"/>
              <w:jc w:val="both"/>
            </w:pPr>
          </w:p>
        </w:tc>
        <w:tc>
          <w:tcPr>
            <w:tcW w:w="3474" w:type="dxa"/>
          </w:tcPr>
          <w:p w:rsidR="00526474" w:rsidRPr="006D5DDF" w:rsidRDefault="006D5DDF" w:rsidP="00CA7F87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6D5DDF">
              <w:rPr>
                <w:b/>
                <w:sz w:val="28"/>
                <w:szCs w:val="28"/>
                <w:lang w:val="ru-RU"/>
              </w:rPr>
              <w:t xml:space="preserve">ЗАТВЕРДЖЕНО </w:t>
            </w:r>
          </w:p>
          <w:p w:rsidR="006D5DDF" w:rsidRPr="006D5DDF" w:rsidRDefault="006D5DDF" w:rsidP="00CA7F87">
            <w:pPr>
              <w:jc w:val="both"/>
              <w:rPr>
                <w:b/>
                <w:sz w:val="28"/>
                <w:szCs w:val="28"/>
              </w:rPr>
            </w:pPr>
            <w:r w:rsidRPr="006D5DDF">
              <w:rPr>
                <w:b/>
                <w:sz w:val="28"/>
                <w:szCs w:val="28"/>
              </w:rPr>
              <w:t xml:space="preserve">рішення районної ради </w:t>
            </w:r>
          </w:p>
          <w:p w:rsidR="006D5DDF" w:rsidRPr="006D5DDF" w:rsidRDefault="006D5DDF" w:rsidP="00CA7F87">
            <w:pPr>
              <w:jc w:val="both"/>
              <w:rPr>
                <w:sz w:val="28"/>
                <w:szCs w:val="28"/>
              </w:rPr>
            </w:pPr>
            <w:r w:rsidRPr="006D5DDF">
              <w:rPr>
                <w:b/>
                <w:sz w:val="28"/>
                <w:szCs w:val="28"/>
              </w:rPr>
              <w:t>від ________ №_______</w:t>
            </w:r>
          </w:p>
        </w:tc>
      </w:tr>
    </w:tbl>
    <w:p w:rsidR="00526474" w:rsidRDefault="00526474" w:rsidP="00F42175">
      <w:pPr>
        <w:ind w:firstLine="851"/>
        <w:jc w:val="center"/>
        <w:rPr>
          <w:sz w:val="28"/>
          <w:szCs w:val="28"/>
        </w:rPr>
      </w:pPr>
    </w:p>
    <w:p w:rsidR="00526474" w:rsidRDefault="00526474" w:rsidP="00F42175">
      <w:pPr>
        <w:ind w:firstLine="851"/>
        <w:jc w:val="center"/>
        <w:rPr>
          <w:sz w:val="28"/>
          <w:szCs w:val="28"/>
          <w:lang w:val="ru-RU"/>
        </w:rPr>
      </w:pPr>
    </w:p>
    <w:p w:rsidR="00CA7F87" w:rsidRPr="00CA7F87" w:rsidRDefault="00CA7F87" w:rsidP="00F42175">
      <w:pPr>
        <w:ind w:firstLine="851"/>
        <w:jc w:val="center"/>
        <w:rPr>
          <w:sz w:val="28"/>
          <w:szCs w:val="28"/>
          <w:lang w:val="ru-RU"/>
        </w:rPr>
      </w:pPr>
    </w:p>
    <w:p w:rsidR="00526474" w:rsidRPr="00051317" w:rsidRDefault="00526474" w:rsidP="00F4217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42175">
        <w:rPr>
          <w:b/>
          <w:sz w:val="28"/>
          <w:szCs w:val="28"/>
        </w:rPr>
        <w:t xml:space="preserve">айонна </w:t>
      </w:r>
      <w:r>
        <w:rPr>
          <w:b/>
          <w:sz w:val="28"/>
          <w:szCs w:val="28"/>
        </w:rPr>
        <w:t xml:space="preserve"> П</w:t>
      </w:r>
      <w:r w:rsidR="00F42175">
        <w:rPr>
          <w:b/>
          <w:sz w:val="28"/>
          <w:szCs w:val="28"/>
        </w:rPr>
        <w:t>рограма</w:t>
      </w:r>
    </w:p>
    <w:p w:rsidR="00CA7F87" w:rsidRDefault="00526474" w:rsidP="00F42175">
      <w:pPr>
        <w:ind w:firstLine="851"/>
        <w:jc w:val="center"/>
        <w:rPr>
          <w:b/>
          <w:sz w:val="28"/>
          <w:szCs w:val="28"/>
          <w:lang w:val="ru-RU"/>
        </w:rPr>
      </w:pPr>
      <w:r w:rsidRPr="00051317">
        <w:rPr>
          <w:b/>
          <w:sz w:val="28"/>
          <w:szCs w:val="28"/>
        </w:rPr>
        <w:t>розвитку місцевих</w:t>
      </w:r>
      <w:r>
        <w:rPr>
          <w:b/>
          <w:sz w:val="28"/>
          <w:szCs w:val="28"/>
        </w:rPr>
        <w:t xml:space="preserve"> </w:t>
      </w:r>
      <w:r w:rsidRPr="00051317">
        <w:rPr>
          <w:b/>
          <w:sz w:val="28"/>
          <w:szCs w:val="28"/>
        </w:rPr>
        <w:t xml:space="preserve">автомобільних доріг загального </w:t>
      </w:r>
    </w:p>
    <w:p w:rsidR="00526474" w:rsidRPr="00051317" w:rsidRDefault="00526474" w:rsidP="00F42175">
      <w:pPr>
        <w:ind w:firstLine="851"/>
        <w:jc w:val="center"/>
        <w:rPr>
          <w:b/>
          <w:sz w:val="28"/>
          <w:szCs w:val="28"/>
        </w:rPr>
      </w:pPr>
      <w:r w:rsidRPr="00051317">
        <w:rPr>
          <w:b/>
          <w:sz w:val="28"/>
          <w:szCs w:val="28"/>
        </w:rPr>
        <w:t>користування</w:t>
      </w:r>
      <w:r w:rsidR="00CA7F87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на період 2018-2020 років</w:t>
      </w:r>
    </w:p>
    <w:p w:rsidR="00526474" w:rsidRDefault="00526474" w:rsidP="00F42175">
      <w:pPr>
        <w:ind w:firstLine="851"/>
        <w:jc w:val="center"/>
        <w:rPr>
          <w:b/>
          <w:sz w:val="28"/>
          <w:szCs w:val="28"/>
          <w:lang w:val="ru-RU"/>
        </w:rPr>
      </w:pPr>
    </w:p>
    <w:p w:rsidR="00CA7F87" w:rsidRPr="00CA7F87" w:rsidRDefault="00CA7F87" w:rsidP="00F42175">
      <w:pPr>
        <w:ind w:firstLine="851"/>
        <w:jc w:val="center"/>
        <w:rPr>
          <w:b/>
          <w:sz w:val="28"/>
          <w:szCs w:val="28"/>
          <w:lang w:val="ru-RU"/>
        </w:rPr>
      </w:pPr>
    </w:p>
    <w:p w:rsidR="00526474" w:rsidRPr="00EE4823" w:rsidRDefault="00526474" w:rsidP="00F42175">
      <w:pPr>
        <w:ind w:firstLine="851"/>
        <w:jc w:val="center"/>
        <w:rPr>
          <w:b/>
          <w:sz w:val="28"/>
          <w:szCs w:val="28"/>
        </w:rPr>
      </w:pPr>
      <w:r w:rsidRPr="00EE4823">
        <w:rPr>
          <w:b/>
          <w:sz w:val="28"/>
          <w:szCs w:val="28"/>
        </w:rPr>
        <w:t xml:space="preserve">1. Вступна частина </w:t>
      </w:r>
    </w:p>
    <w:p w:rsidR="00526474" w:rsidRPr="00051317" w:rsidRDefault="00526474" w:rsidP="00F42175">
      <w:pPr>
        <w:ind w:firstLine="851"/>
        <w:jc w:val="both"/>
        <w:rPr>
          <w:sz w:val="28"/>
          <w:szCs w:val="28"/>
        </w:rPr>
      </w:pPr>
    </w:p>
    <w:p w:rsidR="00526474" w:rsidRPr="002505E7" w:rsidRDefault="00526474" w:rsidP="00F42175">
      <w:pPr>
        <w:ind w:firstLine="851"/>
        <w:jc w:val="both"/>
        <w:rPr>
          <w:sz w:val="28"/>
          <w:szCs w:val="28"/>
        </w:rPr>
      </w:pPr>
      <w:r w:rsidRPr="00051317">
        <w:rPr>
          <w:sz w:val="28"/>
          <w:szCs w:val="28"/>
        </w:rPr>
        <w:t xml:space="preserve">Місцеві </w:t>
      </w:r>
      <w:r>
        <w:rPr>
          <w:sz w:val="28"/>
          <w:szCs w:val="28"/>
        </w:rPr>
        <w:t xml:space="preserve">(районні) </w:t>
      </w:r>
      <w:r w:rsidRPr="00051317">
        <w:rPr>
          <w:sz w:val="28"/>
          <w:szCs w:val="28"/>
        </w:rPr>
        <w:t xml:space="preserve">автомобільні дороги загального користування, </w:t>
      </w:r>
      <w:r>
        <w:rPr>
          <w:sz w:val="28"/>
          <w:szCs w:val="28"/>
        </w:rPr>
        <w:t xml:space="preserve">а також </w:t>
      </w:r>
      <w:r w:rsidRPr="00051317">
        <w:rPr>
          <w:sz w:val="28"/>
          <w:szCs w:val="28"/>
        </w:rPr>
        <w:t xml:space="preserve"> автомобільні дороги комунальної власності</w:t>
      </w:r>
      <w:r>
        <w:rPr>
          <w:sz w:val="28"/>
          <w:szCs w:val="28"/>
        </w:rPr>
        <w:t>,</w:t>
      </w:r>
      <w:r w:rsidRPr="00051317">
        <w:rPr>
          <w:sz w:val="28"/>
          <w:szCs w:val="28"/>
        </w:rPr>
        <w:t xml:space="preserve"> які пролягають у межах </w:t>
      </w:r>
      <w:r>
        <w:rPr>
          <w:sz w:val="28"/>
          <w:szCs w:val="28"/>
        </w:rPr>
        <w:t xml:space="preserve">територіальних громад </w:t>
      </w:r>
      <w:r w:rsidRPr="00051317">
        <w:rPr>
          <w:sz w:val="28"/>
          <w:szCs w:val="28"/>
        </w:rPr>
        <w:t>Ужгородського району</w:t>
      </w:r>
      <w:r>
        <w:rPr>
          <w:sz w:val="28"/>
          <w:szCs w:val="28"/>
        </w:rPr>
        <w:t xml:space="preserve">, </w:t>
      </w:r>
      <w:r w:rsidRPr="00051317">
        <w:rPr>
          <w:sz w:val="28"/>
          <w:szCs w:val="28"/>
        </w:rPr>
        <w:t>є невід’ємною складовою єдиної транспортної системи України</w:t>
      </w:r>
      <w:r>
        <w:rPr>
          <w:sz w:val="28"/>
          <w:szCs w:val="28"/>
        </w:rPr>
        <w:t xml:space="preserve"> на території району</w:t>
      </w:r>
      <w:r w:rsidR="00F42175">
        <w:rPr>
          <w:sz w:val="28"/>
          <w:szCs w:val="28"/>
        </w:rPr>
        <w:t>.</w:t>
      </w:r>
      <w:r w:rsidRPr="00051317">
        <w:rPr>
          <w:sz w:val="28"/>
          <w:szCs w:val="28"/>
        </w:rPr>
        <w:t xml:space="preserve"> </w:t>
      </w:r>
      <w:r w:rsidR="00F42175">
        <w:rPr>
          <w:sz w:val="28"/>
          <w:szCs w:val="28"/>
        </w:rPr>
        <w:t>Р</w:t>
      </w:r>
      <w:r w:rsidRPr="00051317">
        <w:rPr>
          <w:sz w:val="28"/>
          <w:szCs w:val="28"/>
        </w:rPr>
        <w:t xml:space="preserve">озвиток мережі автомобільних доріг та поліпшення їх </w:t>
      </w:r>
      <w:proofErr w:type="spellStart"/>
      <w:r w:rsidRPr="00051317">
        <w:rPr>
          <w:sz w:val="28"/>
          <w:szCs w:val="28"/>
        </w:rPr>
        <w:t>транспортно</w:t>
      </w:r>
      <w:proofErr w:type="spellEnd"/>
      <w:r>
        <w:rPr>
          <w:sz w:val="28"/>
          <w:szCs w:val="28"/>
        </w:rPr>
        <w:t xml:space="preserve"> -</w:t>
      </w:r>
      <w:r w:rsidRPr="00051317">
        <w:rPr>
          <w:sz w:val="28"/>
          <w:szCs w:val="28"/>
        </w:rPr>
        <w:t xml:space="preserve"> експлуатаційного стану є необхідною передумовою подальшого соціально-економічного розвитку держави і суспільства.</w:t>
      </w:r>
      <w:r w:rsidR="00F42175">
        <w:rPr>
          <w:sz w:val="28"/>
          <w:szCs w:val="28"/>
        </w:rPr>
        <w:t xml:space="preserve"> </w:t>
      </w:r>
      <w:r w:rsidRPr="002505E7">
        <w:rPr>
          <w:sz w:val="28"/>
          <w:szCs w:val="28"/>
        </w:rPr>
        <w:t>Від стану автомобільних доріг залежать витрати на перевезення вантажів та пасажирів, рівень цін, певною мірою зайнятість населення та темпи розвитку економіки держави загалом. У свою чергу</w:t>
      </w:r>
      <w:r w:rsidR="00F42175">
        <w:rPr>
          <w:sz w:val="28"/>
          <w:szCs w:val="28"/>
        </w:rPr>
        <w:t>,</w:t>
      </w:r>
      <w:r w:rsidRPr="002505E7">
        <w:rPr>
          <w:sz w:val="28"/>
          <w:szCs w:val="28"/>
        </w:rPr>
        <w:t xml:space="preserve"> стан автомобільних доріг і темпи розвитку дорожньої галузі визначаються економічними можливостями та рівнем фінансування галузі дорожнього господарства. </w:t>
      </w:r>
    </w:p>
    <w:p w:rsidR="00526474" w:rsidRDefault="00526474" w:rsidP="00F42175">
      <w:pPr>
        <w:suppressAutoHyphens/>
        <w:spacing w:line="240" w:lineRule="atLeast"/>
        <w:ind w:firstLine="851"/>
        <w:jc w:val="both"/>
        <w:rPr>
          <w:sz w:val="28"/>
          <w:szCs w:val="28"/>
        </w:rPr>
      </w:pPr>
      <w:r w:rsidRPr="002505E7">
        <w:rPr>
          <w:sz w:val="28"/>
          <w:szCs w:val="28"/>
        </w:rPr>
        <w:t>З причин багаторічного недофінансування на проведення капітальних і поточних ремонтних робіт</w:t>
      </w:r>
      <w:r w:rsidR="00F42175">
        <w:rPr>
          <w:sz w:val="28"/>
          <w:szCs w:val="28"/>
        </w:rPr>
        <w:t>,</w:t>
      </w:r>
      <w:r w:rsidRPr="002505E7">
        <w:rPr>
          <w:sz w:val="28"/>
          <w:szCs w:val="28"/>
        </w:rPr>
        <w:t xml:space="preserve"> на сьогодні</w:t>
      </w:r>
      <w:r w:rsidR="00F42175">
        <w:rPr>
          <w:sz w:val="28"/>
          <w:szCs w:val="28"/>
        </w:rPr>
        <w:t>,</w:t>
      </w:r>
      <w:r w:rsidRPr="002505E7">
        <w:rPr>
          <w:sz w:val="28"/>
          <w:szCs w:val="28"/>
        </w:rPr>
        <w:t xml:space="preserve"> експлуатаційний стан більшості автомобільних доріг загального користування місцевого значення є незадовільним. Практично сімдесят відсотків з них уражено </w:t>
      </w:r>
      <w:proofErr w:type="spellStart"/>
      <w:r w:rsidRPr="002505E7">
        <w:rPr>
          <w:sz w:val="28"/>
          <w:szCs w:val="28"/>
        </w:rPr>
        <w:t>ямковістю</w:t>
      </w:r>
      <w:proofErr w:type="spellEnd"/>
      <w:r w:rsidRPr="002505E7">
        <w:rPr>
          <w:sz w:val="28"/>
          <w:szCs w:val="28"/>
        </w:rPr>
        <w:t xml:space="preserve">, а окремі ділянки доріг є аварійно небезпечними та потребують термінового капітального і поточного  середнього ремонтів. Такий стан автомобільних доріг гальмує соціально-економічний розвиток </w:t>
      </w:r>
      <w:r>
        <w:rPr>
          <w:sz w:val="28"/>
          <w:szCs w:val="28"/>
        </w:rPr>
        <w:t>району</w:t>
      </w:r>
      <w:r w:rsidRPr="002505E7">
        <w:rPr>
          <w:sz w:val="28"/>
          <w:szCs w:val="28"/>
        </w:rPr>
        <w:t>, негативно впливає на розвиток галузей, створює соціальну напругу.</w:t>
      </w:r>
    </w:p>
    <w:p w:rsidR="00526474" w:rsidRDefault="00526474" w:rsidP="00F42175">
      <w:pPr>
        <w:suppressAutoHyphens/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505E7">
        <w:rPr>
          <w:sz w:val="28"/>
          <w:szCs w:val="28"/>
        </w:rPr>
        <w:t>рограм</w:t>
      </w:r>
      <w:r>
        <w:rPr>
          <w:sz w:val="28"/>
          <w:szCs w:val="28"/>
        </w:rPr>
        <w:t>у</w:t>
      </w:r>
      <w:r w:rsidRPr="002505E7">
        <w:rPr>
          <w:sz w:val="28"/>
          <w:szCs w:val="28"/>
        </w:rPr>
        <w:t xml:space="preserve"> розвитку автомобільних доріг загального користування місцевого значення на 20</w:t>
      </w:r>
      <w:r>
        <w:rPr>
          <w:sz w:val="28"/>
          <w:szCs w:val="28"/>
        </w:rPr>
        <w:t>18</w:t>
      </w:r>
      <w:r w:rsidRPr="002505E7">
        <w:rPr>
          <w:sz w:val="28"/>
          <w:szCs w:val="28"/>
        </w:rPr>
        <w:t xml:space="preserve"> – 202</w:t>
      </w:r>
      <w:r>
        <w:rPr>
          <w:sz w:val="28"/>
          <w:szCs w:val="28"/>
        </w:rPr>
        <w:t>0</w:t>
      </w:r>
      <w:r w:rsidRPr="002505E7">
        <w:rPr>
          <w:sz w:val="28"/>
          <w:szCs w:val="28"/>
        </w:rPr>
        <w:t xml:space="preserve"> роки (далі – Програма) розроблен</w:t>
      </w:r>
      <w:r>
        <w:rPr>
          <w:sz w:val="28"/>
          <w:szCs w:val="28"/>
        </w:rPr>
        <w:t>о</w:t>
      </w:r>
      <w:r w:rsidRPr="002505E7">
        <w:rPr>
          <w:sz w:val="28"/>
          <w:szCs w:val="28"/>
        </w:rPr>
        <w:t xml:space="preserve"> з урахуванням здійснення реформування державного управління автомобільними дорогами загального користування місцевого значення та відповідно до </w:t>
      </w:r>
      <w:r>
        <w:rPr>
          <w:sz w:val="28"/>
          <w:szCs w:val="28"/>
        </w:rPr>
        <w:t>Д</w:t>
      </w:r>
      <w:r w:rsidRPr="002505E7">
        <w:rPr>
          <w:sz w:val="28"/>
          <w:szCs w:val="28"/>
        </w:rPr>
        <w:t>ержавної цільової економічної програми розвитку автомобільних доріг загального користува</w:t>
      </w:r>
      <w:r>
        <w:rPr>
          <w:sz w:val="28"/>
          <w:szCs w:val="28"/>
        </w:rPr>
        <w:t>ння державного значення на 2018</w:t>
      </w:r>
      <w:r w:rsidRPr="002505E7">
        <w:rPr>
          <w:sz w:val="28"/>
          <w:szCs w:val="28"/>
        </w:rPr>
        <w:t>–2022 роки, затвердженої постановою Кабінету Міністрів України від 21 березня 2018 року № 382.</w:t>
      </w:r>
    </w:p>
    <w:p w:rsidR="00526474" w:rsidRPr="002505E7" w:rsidRDefault="00526474" w:rsidP="00F42175">
      <w:pPr>
        <w:suppressAutoHyphens/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Окрім розвитку та ремонту автомобільних доріг виникла потреба у їх утриманні та експлуатації на протязі року, особливо у осінньо-зимовий період. </w:t>
      </w:r>
    </w:p>
    <w:p w:rsidR="00526474" w:rsidRPr="00051317" w:rsidRDefault="00526474" w:rsidP="00F42175">
      <w:pPr>
        <w:ind w:firstLine="851"/>
        <w:jc w:val="both"/>
        <w:rPr>
          <w:sz w:val="28"/>
          <w:szCs w:val="28"/>
        </w:rPr>
      </w:pPr>
    </w:p>
    <w:p w:rsidR="00526474" w:rsidRPr="00EE4823" w:rsidRDefault="00526474" w:rsidP="00F42175">
      <w:pPr>
        <w:ind w:firstLine="851"/>
        <w:jc w:val="center"/>
        <w:rPr>
          <w:b/>
          <w:sz w:val="28"/>
          <w:szCs w:val="28"/>
        </w:rPr>
      </w:pPr>
      <w:r w:rsidRPr="00EE4823">
        <w:rPr>
          <w:b/>
          <w:sz w:val="28"/>
          <w:szCs w:val="28"/>
        </w:rPr>
        <w:lastRenderedPageBreak/>
        <w:t xml:space="preserve">2. Мета </w:t>
      </w:r>
      <w:r w:rsidR="00F42175">
        <w:rPr>
          <w:b/>
          <w:sz w:val="28"/>
          <w:szCs w:val="28"/>
        </w:rPr>
        <w:t>П</w:t>
      </w:r>
      <w:r w:rsidRPr="00EE4823">
        <w:rPr>
          <w:b/>
          <w:sz w:val="28"/>
          <w:szCs w:val="28"/>
        </w:rPr>
        <w:t>рограми</w:t>
      </w:r>
    </w:p>
    <w:p w:rsidR="00526474" w:rsidRPr="006E2D41" w:rsidRDefault="00526474" w:rsidP="00F42175">
      <w:pPr>
        <w:ind w:firstLine="851"/>
        <w:jc w:val="both"/>
        <w:rPr>
          <w:sz w:val="20"/>
          <w:szCs w:val="20"/>
        </w:rPr>
      </w:pPr>
    </w:p>
    <w:p w:rsidR="00526474" w:rsidRDefault="00526474" w:rsidP="00F42175">
      <w:pPr>
        <w:ind w:firstLine="851"/>
        <w:jc w:val="both"/>
        <w:rPr>
          <w:sz w:val="28"/>
          <w:szCs w:val="28"/>
        </w:rPr>
      </w:pPr>
      <w:r w:rsidRPr="00051317">
        <w:rPr>
          <w:sz w:val="28"/>
          <w:szCs w:val="28"/>
        </w:rPr>
        <w:t>Метою Програми є</w:t>
      </w:r>
      <w:r>
        <w:rPr>
          <w:sz w:val="28"/>
          <w:szCs w:val="28"/>
        </w:rPr>
        <w:t>:</w:t>
      </w:r>
    </w:p>
    <w:p w:rsidR="00526474" w:rsidRDefault="00526474" w:rsidP="00F42175">
      <w:pPr>
        <w:ind w:firstLine="851"/>
        <w:jc w:val="both"/>
        <w:rPr>
          <w:sz w:val="28"/>
          <w:szCs w:val="28"/>
        </w:rPr>
      </w:pPr>
      <w:r w:rsidRPr="00051317">
        <w:rPr>
          <w:sz w:val="28"/>
          <w:szCs w:val="28"/>
        </w:rPr>
        <w:t xml:space="preserve"> забезпечення планомірного розвитку мережі місцевих автомобільних доріг загального користування </w:t>
      </w:r>
      <w:r>
        <w:rPr>
          <w:sz w:val="28"/>
          <w:szCs w:val="28"/>
        </w:rPr>
        <w:t xml:space="preserve">районного значення </w:t>
      </w:r>
      <w:r w:rsidRPr="00051317">
        <w:rPr>
          <w:sz w:val="28"/>
          <w:szCs w:val="28"/>
        </w:rPr>
        <w:t>та вулиць і доріг комунальної власності</w:t>
      </w:r>
      <w:r>
        <w:rPr>
          <w:sz w:val="28"/>
          <w:szCs w:val="28"/>
        </w:rPr>
        <w:t xml:space="preserve"> у межах територіальних громад та району в цілому</w:t>
      </w:r>
      <w:r w:rsidRPr="00051317">
        <w:rPr>
          <w:sz w:val="28"/>
          <w:szCs w:val="28"/>
        </w:rPr>
        <w:t>;</w:t>
      </w:r>
    </w:p>
    <w:p w:rsidR="00526474" w:rsidRDefault="00526474" w:rsidP="00F42175">
      <w:pPr>
        <w:ind w:firstLine="851"/>
        <w:jc w:val="both"/>
        <w:rPr>
          <w:sz w:val="28"/>
          <w:szCs w:val="28"/>
        </w:rPr>
      </w:pPr>
      <w:r w:rsidRPr="00051317">
        <w:rPr>
          <w:sz w:val="28"/>
          <w:szCs w:val="28"/>
        </w:rPr>
        <w:t>поліпшення транспортно-експлуатаційного стану доріг, та дорожньої інфраструктури</w:t>
      </w:r>
      <w:r>
        <w:rPr>
          <w:sz w:val="28"/>
          <w:szCs w:val="28"/>
        </w:rPr>
        <w:t xml:space="preserve">; </w:t>
      </w:r>
    </w:p>
    <w:p w:rsidR="00526474" w:rsidRDefault="00526474" w:rsidP="00F42175">
      <w:pPr>
        <w:ind w:firstLine="851"/>
        <w:jc w:val="both"/>
        <w:rPr>
          <w:sz w:val="28"/>
          <w:szCs w:val="28"/>
        </w:rPr>
      </w:pPr>
      <w:r w:rsidRPr="00051317">
        <w:rPr>
          <w:sz w:val="28"/>
          <w:szCs w:val="28"/>
        </w:rPr>
        <w:t xml:space="preserve">підвищення безпеки руху, швидкості, комфортності та економічності перевезень пасажирів і вантажів автомобільним транспортом; </w:t>
      </w:r>
    </w:p>
    <w:p w:rsidR="00526474" w:rsidRDefault="00526474" w:rsidP="00F421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51317">
        <w:rPr>
          <w:sz w:val="28"/>
          <w:szCs w:val="28"/>
        </w:rPr>
        <w:t>прияння соціально-економічному та екологічно</w:t>
      </w:r>
      <w:r>
        <w:rPr>
          <w:sz w:val="28"/>
          <w:szCs w:val="28"/>
        </w:rPr>
        <w:t xml:space="preserve"> збалансованому розвитку району;</w:t>
      </w:r>
    </w:p>
    <w:p w:rsidR="00526474" w:rsidRDefault="00526474" w:rsidP="00F421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організація робіт з утримання та експлуатації районних автомобільних доріг на протязі року.</w:t>
      </w:r>
    </w:p>
    <w:p w:rsidR="00526474" w:rsidRPr="00051317" w:rsidRDefault="00526474" w:rsidP="00F42175">
      <w:pPr>
        <w:ind w:firstLine="851"/>
        <w:jc w:val="both"/>
        <w:rPr>
          <w:sz w:val="28"/>
          <w:szCs w:val="28"/>
        </w:rPr>
      </w:pPr>
    </w:p>
    <w:p w:rsidR="00526474" w:rsidRPr="00EE4823" w:rsidRDefault="00526474" w:rsidP="00F42175">
      <w:pPr>
        <w:ind w:firstLine="851"/>
        <w:jc w:val="center"/>
        <w:rPr>
          <w:b/>
          <w:sz w:val="28"/>
          <w:szCs w:val="28"/>
        </w:rPr>
      </w:pPr>
      <w:r w:rsidRPr="00EE4823">
        <w:rPr>
          <w:b/>
          <w:sz w:val="28"/>
          <w:szCs w:val="28"/>
        </w:rPr>
        <w:t xml:space="preserve">3. Загальна характеристика та аналіз існуючого стану місцевих автомобільних доріг загального користування районного значення, вулиць і доріг комунальної власності територіальних громад </w:t>
      </w:r>
    </w:p>
    <w:p w:rsidR="00526474" w:rsidRPr="00051317" w:rsidRDefault="00526474" w:rsidP="00F42175">
      <w:pPr>
        <w:ind w:firstLine="851"/>
        <w:jc w:val="both"/>
        <w:rPr>
          <w:sz w:val="28"/>
          <w:szCs w:val="28"/>
        </w:rPr>
      </w:pPr>
    </w:p>
    <w:p w:rsidR="00526474" w:rsidRPr="00051317" w:rsidRDefault="00526474" w:rsidP="00F42175">
      <w:pPr>
        <w:ind w:firstLine="851"/>
        <w:jc w:val="both"/>
        <w:rPr>
          <w:sz w:val="28"/>
          <w:szCs w:val="28"/>
        </w:rPr>
      </w:pPr>
      <w:r w:rsidRPr="00051317">
        <w:rPr>
          <w:sz w:val="28"/>
          <w:szCs w:val="28"/>
        </w:rPr>
        <w:t xml:space="preserve">По території району пролягають </w:t>
      </w:r>
      <w:r>
        <w:rPr>
          <w:sz w:val="28"/>
          <w:szCs w:val="28"/>
        </w:rPr>
        <w:t xml:space="preserve">5 – </w:t>
      </w:r>
      <w:proofErr w:type="spellStart"/>
      <w:r>
        <w:rPr>
          <w:sz w:val="28"/>
          <w:szCs w:val="28"/>
        </w:rPr>
        <w:t>ть</w:t>
      </w:r>
      <w:proofErr w:type="spellEnd"/>
      <w:r>
        <w:rPr>
          <w:sz w:val="28"/>
          <w:szCs w:val="28"/>
        </w:rPr>
        <w:t xml:space="preserve"> автомобільних доріг державного значення загального користування (міжнародні, національні, територіальні) </w:t>
      </w:r>
      <w:r w:rsidRPr="00051317">
        <w:rPr>
          <w:sz w:val="28"/>
          <w:szCs w:val="28"/>
        </w:rPr>
        <w:t xml:space="preserve">загальною протяжністю </w:t>
      </w:r>
      <w:smartTag w:uri="urn:schemas-microsoft-com:office:smarttags" w:element="metricconverter">
        <w:smartTagPr>
          <w:attr w:name="ProductID" w:val="101,9 км"/>
        </w:smartTagPr>
        <w:r>
          <w:rPr>
            <w:sz w:val="28"/>
            <w:szCs w:val="28"/>
          </w:rPr>
          <w:t>101,9 км</w:t>
        </w:r>
      </w:smartTag>
      <w:r>
        <w:rPr>
          <w:sz w:val="28"/>
          <w:szCs w:val="28"/>
        </w:rPr>
        <w:t xml:space="preserve">, шириною дорожнього полотна, в середньому, - </w:t>
      </w:r>
      <w:smartTag w:uri="urn:schemas-microsoft-com:office:smarttags" w:element="metricconverter">
        <w:smartTagPr>
          <w:attr w:name="ProductID" w:val="8 м"/>
        </w:smartTagPr>
        <w:r>
          <w:rPr>
            <w:sz w:val="28"/>
            <w:szCs w:val="28"/>
          </w:rPr>
          <w:t>8 м</w:t>
        </w:r>
      </w:smartTag>
      <w:r>
        <w:rPr>
          <w:sz w:val="28"/>
          <w:szCs w:val="28"/>
        </w:rPr>
        <w:t xml:space="preserve">; </w:t>
      </w:r>
      <w:r w:rsidRPr="00051317">
        <w:rPr>
          <w:sz w:val="28"/>
          <w:szCs w:val="28"/>
        </w:rPr>
        <w:t xml:space="preserve">39-ть автомобільних доріг місцевого значення </w:t>
      </w:r>
      <w:r>
        <w:rPr>
          <w:sz w:val="28"/>
          <w:szCs w:val="28"/>
        </w:rPr>
        <w:t xml:space="preserve">загального користування (обласні й районні) </w:t>
      </w:r>
      <w:r w:rsidRPr="00051317">
        <w:rPr>
          <w:sz w:val="28"/>
          <w:szCs w:val="28"/>
        </w:rPr>
        <w:t xml:space="preserve">загальною протяжністю </w:t>
      </w:r>
      <w:smartTag w:uri="urn:schemas-microsoft-com:office:smarttags" w:element="metricconverter">
        <w:smartTagPr>
          <w:attr w:name="ProductID" w:val="248,1 км"/>
        </w:smartTagPr>
        <w:r>
          <w:rPr>
            <w:sz w:val="28"/>
            <w:szCs w:val="28"/>
          </w:rPr>
          <w:t>248,1 км</w:t>
        </w:r>
      </w:smartTag>
      <w:r>
        <w:rPr>
          <w:sz w:val="28"/>
          <w:szCs w:val="28"/>
        </w:rPr>
        <w:t>. Серед них: 10 одиниць обласні</w:t>
      </w:r>
      <w:r w:rsidR="00F42175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13 км"/>
        </w:smartTagPr>
        <w:r>
          <w:rPr>
            <w:sz w:val="28"/>
            <w:szCs w:val="28"/>
          </w:rPr>
          <w:t>113 км</w:t>
        </w:r>
      </w:smartTag>
      <w:r>
        <w:rPr>
          <w:sz w:val="28"/>
          <w:szCs w:val="28"/>
        </w:rPr>
        <w:t xml:space="preserve">) та </w:t>
      </w:r>
      <w:r w:rsidRPr="00051317">
        <w:rPr>
          <w:sz w:val="28"/>
          <w:szCs w:val="28"/>
        </w:rPr>
        <w:t xml:space="preserve">29 </w:t>
      </w:r>
      <w:r>
        <w:rPr>
          <w:sz w:val="28"/>
          <w:szCs w:val="28"/>
        </w:rPr>
        <w:t xml:space="preserve">одиниць </w:t>
      </w:r>
      <w:r w:rsidRPr="00051317">
        <w:rPr>
          <w:sz w:val="28"/>
          <w:szCs w:val="28"/>
        </w:rPr>
        <w:t>районні</w:t>
      </w:r>
      <w:r w:rsidR="00F4217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smartTag w:uri="urn:schemas-microsoft-com:office:smarttags" w:element="metricconverter">
        <w:smartTagPr>
          <w:attr w:name="ProductID" w:val="135,1 км"/>
        </w:smartTagPr>
        <w:r>
          <w:rPr>
            <w:sz w:val="28"/>
            <w:szCs w:val="28"/>
          </w:rPr>
          <w:t>135,1 км</w:t>
        </w:r>
      </w:smartTag>
      <w:r>
        <w:rPr>
          <w:sz w:val="28"/>
          <w:szCs w:val="28"/>
        </w:rPr>
        <w:t xml:space="preserve">). </w:t>
      </w:r>
      <w:r w:rsidRPr="00051317">
        <w:rPr>
          <w:sz w:val="28"/>
          <w:szCs w:val="28"/>
        </w:rPr>
        <w:t xml:space="preserve">Із них: </w:t>
      </w:r>
    </w:p>
    <w:p w:rsidR="00526474" w:rsidRPr="00051317" w:rsidRDefault="00526474" w:rsidP="00F42175">
      <w:pPr>
        <w:ind w:firstLine="851"/>
        <w:rPr>
          <w:sz w:val="28"/>
          <w:szCs w:val="28"/>
        </w:rPr>
      </w:pPr>
      <w:r w:rsidRPr="00051317">
        <w:rPr>
          <w:sz w:val="28"/>
          <w:szCs w:val="28"/>
        </w:rPr>
        <w:t xml:space="preserve">протяжність мережі доріг з твердим покриттям </w:t>
      </w:r>
      <w:smartTag w:uri="urn:schemas-microsoft-com:office:smarttags" w:element="metricconverter">
        <w:smartTagPr>
          <w:attr w:name="ProductID" w:val="245,6 км"/>
        </w:smartTagPr>
        <w:r w:rsidRPr="00051317">
          <w:rPr>
            <w:sz w:val="28"/>
            <w:szCs w:val="28"/>
          </w:rPr>
          <w:t>245,6 км</w:t>
        </w:r>
      </w:smartTag>
      <w:r w:rsidRPr="00051317">
        <w:rPr>
          <w:sz w:val="28"/>
          <w:szCs w:val="28"/>
        </w:rPr>
        <w:t>;</w:t>
      </w:r>
    </w:p>
    <w:p w:rsidR="00526474" w:rsidRPr="00051317" w:rsidRDefault="00526474" w:rsidP="00F42175">
      <w:pPr>
        <w:ind w:firstLine="851"/>
        <w:rPr>
          <w:sz w:val="28"/>
          <w:szCs w:val="28"/>
        </w:rPr>
      </w:pPr>
      <w:r w:rsidRPr="00051317">
        <w:rPr>
          <w:sz w:val="28"/>
          <w:szCs w:val="28"/>
        </w:rPr>
        <w:t xml:space="preserve">протяжність мережі доріг з удосконаленим покриттям 104,4 </w:t>
      </w:r>
      <w:r w:rsidR="00F42175">
        <w:rPr>
          <w:sz w:val="28"/>
          <w:szCs w:val="28"/>
        </w:rPr>
        <w:t xml:space="preserve"> </w:t>
      </w:r>
      <w:r w:rsidRPr="00051317">
        <w:rPr>
          <w:sz w:val="28"/>
          <w:szCs w:val="28"/>
        </w:rPr>
        <w:t>км</w:t>
      </w:r>
      <w:r w:rsidR="00F42175">
        <w:rPr>
          <w:sz w:val="28"/>
          <w:szCs w:val="28"/>
        </w:rPr>
        <w:t>.</w:t>
      </w:r>
    </w:p>
    <w:p w:rsidR="00526474" w:rsidRPr="00051317" w:rsidRDefault="00526474" w:rsidP="00F42175">
      <w:pPr>
        <w:ind w:firstLine="851"/>
        <w:jc w:val="both"/>
        <w:rPr>
          <w:sz w:val="28"/>
          <w:szCs w:val="28"/>
        </w:rPr>
      </w:pPr>
      <w:r w:rsidRPr="00051317">
        <w:rPr>
          <w:sz w:val="28"/>
          <w:szCs w:val="28"/>
        </w:rPr>
        <w:t xml:space="preserve">Загальна площа вулично-дорожньої мережі автомобільних доріг загального користування на території району складає 2,06 </w:t>
      </w:r>
      <w:proofErr w:type="spellStart"/>
      <w:r w:rsidRPr="00051317">
        <w:rPr>
          <w:sz w:val="28"/>
          <w:szCs w:val="28"/>
        </w:rPr>
        <w:t>млн</w:t>
      </w:r>
      <w:proofErr w:type="spellEnd"/>
      <w:r w:rsidRPr="00051317">
        <w:rPr>
          <w:sz w:val="28"/>
          <w:szCs w:val="28"/>
        </w:rPr>
        <w:t xml:space="preserve"> кв. м.</w:t>
      </w:r>
    </w:p>
    <w:p w:rsidR="00526474" w:rsidRPr="00051317" w:rsidRDefault="00526474" w:rsidP="00F42175">
      <w:pPr>
        <w:ind w:firstLine="851"/>
        <w:jc w:val="both"/>
        <w:rPr>
          <w:sz w:val="28"/>
          <w:szCs w:val="28"/>
        </w:rPr>
      </w:pPr>
      <w:r w:rsidRPr="00051317">
        <w:rPr>
          <w:sz w:val="28"/>
          <w:szCs w:val="28"/>
        </w:rPr>
        <w:t xml:space="preserve">Із неї: </w:t>
      </w:r>
    </w:p>
    <w:p w:rsidR="00526474" w:rsidRPr="00051317" w:rsidRDefault="00526474" w:rsidP="00F42175">
      <w:pPr>
        <w:ind w:firstLine="851"/>
        <w:jc w:val="both"/>
        <w:rPr>
          <w:sz w:val="28"/>
          <w:szCs w:val="28"/>
        </w:rPr>
      </w:pPr>
      <w:r w:rsidRPr="00051317">
        <w:rPr>
          <w:sz w:val="28"/>
          <w:szCs w:val="28"/>
        </w:rPr>
        <w:t xml:space="preserve">мережі з твердим покриттям 1,18 млн. </w:t>
      </w:r>
      <w:proofErr w:type="spellStart"/>
      <w:r w:rsidRPr="00051317">
        <w:rPr>
          <w:sz w:val="28"/>
          <w:szCs w:val="28"/>
        </w:rPr>
        <w:t>кв.м</w:t>
      </w:r>
      <w:proofErr w:type="spellEnd"/>
      <w:r w:rsidRPr="00051317">
        <w:rPr>
          <w:sz w:val="28"/>
          <w:szCs w:val="28"/>
        </w:rPr>
        <w:t>;</w:t>
      </w:r>
    </w:p>
    <w:p w:rsidR="00526474" w:rsidRPr="00051317" w:rsidRDefault="00526474" w:rsidP="00F42175">
      <w:pPr>
        <w:ind w:firstLine="851"/>
        <w:jc w:val="both"/>
        <w:rPr>
          <w:sz w:val="28"/>
          <w:szCs w:val="28"/>
        </w:rPr>
      </w:pPr>
      <w:r w:rsidRPr="00051317">
        <w:rPr>
          <w:sz w:val="28"/>
          <w:szCs w:val="28"/>
        </w:rPr>
        <w:t xml:space="preserve">мережі з удосконаленим покриттям 0,88 млн. </w:t>
      </w:r>
      <w:proofErr w:type="spellStart"/>
      <w:r w:rsidRPr="00051317">
        <w:rPr>
          <w:sz w:val="28"/>
          <w:szCs w:val="28"/>
        </w:rPr>
        <w:t>кв.м</w:t>
      </w:r>
      <w:proofErr w:type="spellEnd"/>
      <w:r w:rsidRPr="00051317">
        <w:rPr>
          <w:sz w:val="28"/>
          <w:szCs w:val="28"/>
        </w:rPr>
        <w:t>.</w:t>
      </w:r>
    </w:p>
    <w:p w:rsidR="00526474" w:rsidRPr="00051317" w:rsidRDefault="00526474" w:rsidP="00F42175">
      <w:pPr>
        <w:ind w:firstLine="851"/>
        <w:jc w:val="both"/>
        <w:rPr>
          <w:sz w:val="28"/>
          <w:szCs w:val="28"/>
        </w:rPr>
      </w:pPr>
      <w:r w:rsidRPr="00051317">
        <w:rPr>
          <w:sz w:val="28"/>
          <w:szCs w:val="28"/>
        </w:rPr>
        <w:t xml:space="preserve">На території району використовуються 88 одиниці автомобільних мостів (загалом 2157 п/м)  і 8 шляхопроводів (загалом 548 п/м). </w:t>
      </w:r>
    </w:p>
    <w:p w:rsidR="00526474" w:rsidRPr="00051317" w:rsidRDefault="00526474" w:rsidP="00F42175">
      <w:pPr>
        <w:ind w:firstLine="851"/>
        <w:jc w:val="both"/>
        <w:rPr>
          <w:sz w:val="28"/>
          <w:szCs w:val="28"/>
        </w:rPr>
      </w:pPr>
      <w:r w:rsidRPr="00051317">
        <w:rPr>
          <w:sz w:val="28"/>
          <w:szCs w:val="28"/>
        </w:rPr>
        <w:t>У тому числі:</w:t>
      </w:r>
    </w:p>
    <w:p w:rsidR="00526474" w:rsidRPr="00051317" w:rsidRDefault="00526474" w:rsidP="00F42175">
      <w:pPr>
        <w:ind w:firstLine="851"/>
        <w:jc w:val="both"/>
        <w:rPr>
          <w:sz w:val="28"/>
          <w:szCs w:val="28"/>
        </w:rPr>
      </w:pPr>
      <w:r w:rsidRPr="00051317">
        <w:rPr>
          <w:sz w:val="28"/>
          <w:szCs w:val="28"/>
        </w:rPr>
        <w:t>великих 5 (загалом 734 п/м);</w:t>
      </w:r>
    </w:p>
    <w:p w:rsidR="00526474" w:rsidRPr="00051317" w:rsidRDefault="00526474" w:rsidP="00F42175">
      <w:pPr>
        <w:ind w:firstLine="851"/>
        <w:jc w:val="both"/>
        <w:rPr>
          <w:sz w:val="28"/>
          <w:szCs w:val="28"/>
        </w:rPr>
      </w:pPr>
      <w:r w:rsidRPr="00051317">
        <w:rPr>
          <w:sz w:val="28"/>
          <w:szCs w:val="28"/>
        </w:rPr>
        <w:t>середніх 13 (загалом 787 п/м);</w:t>
      </w:r>
    </w:p>
    <w:p w:rsidR="00526474" w:rsidRPr="00051317" w:rsidRDefault="00526474" w:rsidP="00F42175">
      <w:pPr>
        <w:ind w:firstLine="851"/>
        <w:jc w:val="both"/>
        <w:rPr>
          <w:sz w:val="28"/>
          <w:szCs w:val="28"/>
        </w:rPr>
      </w:pPr>
      <w:r w:rsidRPr="00051317">
        <w:rPr>
          <w:sz w:val="28"/>
          <w:szCs w:val="28"/>
        </w:rPr>
        <w:t xml:space="preserve">малих 70 (загалом 636 п/м); </w:t>
      </w:r>
    </w:p>
    <w:p w:rsidR="00526474" w:rsidRDefault="00526474" w:rsidP="00F42175">
      <w:pPr>
        <w:ind w:firstLine="851"/>
        <w:jc w:val="both"/>
        <w:rPr>
          <w:sz w:val="28"/>
          <w:szCs w:val="28"/>
        </w:rPr>
      </w:pPr>
      <w:r w:rsidRPr="002F2F32">
        <w:rPr>
          <w:sz w:val="28"/>
          <w:szCs w:val="28"/>
        </w:rPr>
        <w:t>Обласні</w:t>
      </w:r>
      <w:r w:rsidR="00F42175">
        <w:rPr>
          <w:sz w:val="28"/>
          <w:szCs w:val="28"/>
        </w:rPr>
        <w:t>:</w:t>
      </w:r>
      <w:r w:rsidRPr="002F2F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протяжністю </w:t>
      </w:r>
      <w:r w:rsidR="00F42175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113,0 км"/>
        </w:smartTagPr>
        <w:r>
          <w:rPr>
            <w:sz w:val="28"/>
            <w:szCs w:val="28"/>
          </w:rPr>
          <w:t>113,0 км</w:t>
        </w:r>
      </w:smartTag>
      <w:r>
        <w:rPr>
          <w:sz w:val="28"/>
          <w:szCs w:val="28"/>
        </w:rPr>
        <w:t xml:space="preserve">, шириною дорожнього полотна в середньому - </w:t>
      </w:r>
      <w:smartTag w:uri="urn:schemas-microsoft-com:office:smarttags" w:element="metricconverter">
        <w:smartTagPr>
          <w:attr w:name="ProductID" w:val="6 м"/>
        </w:smartTagPr>
        <w:r>
          <w:rPr>
            <w:sz w:val="28"/>
            <w:szCs w:val="28"/>
          </w:rPr>
          <w:t>6 м</w:t>
        </w:r>
      </w:smartTag>
      <w:r>
        <w:rPr>
          <w:sz w:val="28"/>
          <w:szCs w:val="28"/>
        </w:rPr>
        <w:t xml:space="preserve">, наявність </w:t>
      </w:r>
      <w:proofErr w:type="spellStart"/>
      <w:r>
        <w:rPr>
          <w:sz w:val="28"/>
          <w:szCs w:val="28"/>
        </w:rPr>
        <w:t>ямковості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) – 8000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потреба в капітальному ремонті (км) – </w:t>
      </w:r>
      <w:smartTag w:uri="urn:schemas-microsoft-com:office:smarttags" w:element="metricconverter">
        <w:smartTagPr>
          <w:attr w:name="ProductID" w:val="8,0 км"/>
        </w:smartTagPr>
        <w:r>
          <w:rPr>
            <w:sz w:val="28"/>
            <w:szCs w:val="28"/>
          </w:rPr>
          <w:t>8,0 км</w:t>
        </w:r>
      </w:smartTag>
      <w:r>
        <w:rPr>
          <w:sz w:val="28"/>
          <w:szCs w:val="28"/>
        </w:rPr>
        <w:t>.</w:t>
      </w:r>
    </w:p>
    <w:p w:rsidR="00526474" w:rsidRPr="00051317" w:rsidRDefault="00526474" w:rsidP="00F42175">
      <w:pPr>
        <w:ind w:firstLine="851"/>
        <w:jc w:val="both"/>
        <w:rPr>
          <w:sz w:val="28"/>
          <w:szCs w:val="28"/>
        </w:rPr>
      </w:pPr>
      <w:r w:rsidRPr="002F2F32">
        <w:rPr>
          <w:sz w:val="28"/>
          <w:szCs w:val="28"/>
        </w:rPr>
        <w:t>Районні</w:t>
      </w:r>
      <w:r w:rsidR="00F42175">
        <w:rPr>
          <w:sz w:val="28"/>
          <w:szCs w:val="28"/>
        </w:rPr>
        <w:t>:</w:t>
      </w:r>
      <w:r>
        <w:rPr>
          <w:sz w:val="28"/>
          <w:szCs w:val="28"/>
        </w:rPr>
        <w:t xml:space="preserve"> протяжністю</w:t>
      </w:r>
      <w:r w:rsidR="00F4217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35,1 км"/>
        </w:smartTagPr>
        <w:r w:rsidRPr="00051317">
          <w:rPr>
            <w:sz w:val="28"/>
            <w:szCs w:val="28"/>
          </w:rPr>
          <w:t>135,1 км</w:t>
        </w:r>
      </w:smartTag>
      <w:r>
        <w:rPr>
          <w:sz w:val="28"/>
          <w:szCs w:val="28"/>
        </w:rPr>
        <w:t>,</w:t>
      </w:r>
      <w:r w:rsidR="00F421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шириною дорожнього полотна в середньому – </w:t>
      </w:r>
      <w:smartTag w:uri="urn:schemas-microsoft-com:office:smarttags" w:element="metricconverter">
        <w:smartTagPr>
          <w:attr w:name="ProductID" w:val="4,5 м"/>
        </w:smartTagPr>
        <w:r>
          <w:rPr>
            <w:sz w:val="28"/>
            <w:szCs w:val="28"/>
          </w:rPr>
          <w:t>4,5 м</w:t>
        </w:r>
      </w:smartTag>
      <w:r>
        <w:rPr>
          <w:sz w:val="28"/>
          <w:szCs w:val="28"/>
        </w:rPr>
        <w:t>,</w:t>
      </w:r>
      <w:r w:rsidR="00F421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наявність </w:t>
      </w:r>
      <w:proofErr w:type="spellStart"/>
      <w:r>
        <w:rPr>
          <w:sz w:val="28"/>
          <w:szCs w:val="28"/>
        </w:rPr>
        <w:t>ямковості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) – 20620,0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потреба в капітальному ремонті (км) – </w:t>
      </w:r>
      <w:smartTag w:uri="urn:schemas-microsoft-com:office:smarttags" w:element="metricconverter">
        <w:smartTagPr>
          <w:attr w:name="ProductID" w:val="33,2 км"/>
        </w:smartTagPr>
        <w:r>
          <w:rPr>
            <w:sz w:val="28"/>
            <w:szCs w:val="28"/>
          </w:rPr>
          <w:t>33,2 км</w:t>
        </w:r>
      </w:smartTag>
      <w:r>
        <w:rPr>
          <w:sz w:val="28"/>
          <w:szCs w:val="28"/>
        </w:rPr>
        <w:t>, в середньо-поточному</w:t>
      </w:r>
      <w:r w:rsidR="00F4217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8,1 км"/>
        </w:smartTagPr>
        <w:r>
          <w:rPr>
            <w:sz w:val="28"/>
            <w:szCs w:val="28"/>
          </w:rPr>
          <w:t>98,1 км</w:t>
        </w:r>
      </w:smartTag>
    </w:p>
    <w:p w:rsidR="00526474" w:rsidRPr="00051317" w:rsidRDefault="00526474" w:rsidP="00F421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Станом на 01.04.2018</w:t>
      </w:r>
      <w:r w:rsidR="00F42175">
        <w:rPr>
          <w:sz w:val="28"/>
          <w:szCs w:val="28"/>
        </w:rPr>
        <w:t xml:space="preserve"> р.</w:t>
      </w:r>
      <w:r w:rsidRPr="00051317">
        <w:rPr>
          <w:sz w:val="28"/>
          <w:szCs w:val="28"/>
        </w:rPr>
        <w:t>, за підсумками позачергової інвентаризації на території району, у межах 65 населених пунктів, які входять до складу 33 територіальних громад (</w:t>
      </w:r>
      <w:r>
        <w:rPr>
          <w:sz w:val="28"/>
          <w:szCs w:val="28"/>
        </w:rPr>
        <w:t xml:space="preserve">селищної та </w:t>
      </w:r>
      <w:r w:rsidRPr="00051317">
        <w:rPr>
          <w:sz w:val="28"/>
          <w:szCs w:val="28"/>
        </w:rPr>
        <w:t xml:space="preserve">сільських рад) на обліку перебувають 383 автомобільні дороги (вулиці) комунальної власності загальною протяжністю </w:t>
      </w:r>
      <w:smartTag w:uri="urn:schemas-microsoft-com:office:smarttags" w:element="metricconverter">
        <w:smartTagPr>
          <w:attr w:name="ProductID" w:val="322,6 км"/>
        </w:smartTagPr>
        <w:r w:rsidRPr="00051317">
          <w:rPr>
            <w:sz w:val="28"/>
            <w:szCs w:val="28"/>
          </w:rPr>
          <w:t>322,6 км</w:t>
        </w:r>
      </w:smartTag>
      <w:r>
        <w:rPr>
          <w:sz w:val="28"/>
          <w:szCs w:val="28"/>
        </w:rPr>
        <w:t>, шириною дорожнього полотна в середньому</w:t>
      </w:r>
      <w:r w:rsidR="00F4217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,0 м"/>
        </w:smartTagPr>
        <w:r>
          <w:rPr>
            <w:sz w:val="28"/>
            <w:szCs w:val="28"/>
          </w:rPr>
          <w:t>4,0 м</w:t>
        </w:r>
      </w:smartTag>
      <w:r>
        <w:rPr>
          <w:sz w:val="28"/>
          <w:szCs w:val="28"/>
        </w:rPr>
        <w:t>,</w:t>
      </w:r>
      <w:r w:rsidR="00F421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наявність </w:t>
      </w:r>
      <w:proofErr w:type="spellStart"/>
      <w:r>
        <w:rPr>
          <w:sz w:val="28"/>
          <w:szCs w:val="28"/>
        </w:rPr>
        <w:t>ямковості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) – 35500,0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потреба в капітальному ремонті (км) – </w:t>
      </w:r>
      <w:smartTag w:uri="urn:schemas-microsoft-com:office:smarttags" w:element="metricconverter">
        <w:smartTagPr>
          <w:attr w:name="ProductID" w:val="127,5 км"/>
        </w:smartTagPr>
        <w:r>
          <w:rPr>
            <w:sz w:val="28"/>
            <w:szCs w:val="28"/>
          </w:rPr>
          <w:t>127,5 км</w:t>
        </w:r>
      </w:smartTag>
      <w:r>
        <w:rPr>
          <w:sz w:val="28"/>
          <w:szCs w:val="28"/>
        </w:rPr>
        <w:t>.</w:t>
      </w:r>
    </w:p>
    <w:p w:rsidR="00526474" w:rsidRPr="00051317" w:rsidRDefault="00526474" w:rsidP="00F42175">
      <w:pPr>
        <w:ind w:firstLine="851"/>
        <w:jc w:val="both"/>
        <w:rPr>
          <w:sz w:val="28"/>
          <w:szCs w:val="28"/>
        </w:rPr>
      </w:pPr>
      <w:r w:rsidRPr="00051317">
        <w:rPr>
          <w:sz w:val="28"/>
          <w:szCs w:val="28"/>
        </w:rPr>
        <w:t>У тому числі за типами дорожнього покриття:</w:t>
      </w:r>
    </w:p>
    <w:p w:rsidR="00526474" w:rsidRPr="00051317" w:rsidRDefault="00526474" w:rsidP="00F42175">
      <w:pPr>
        <w:ind w:firstLine="851"/>
        <w:jc w:val="both"/>
        <w:rPr>
          <w:sz w:val="28"/>
          <w:szCs w:val="28"/>
        </w:rPr>
      </w:pPr>
      <w:proofErr w:type="spellStart"/>
      <w:r w:rsidRPr="00051317">
        <w:rPr>
          <w:sz w:val="28"/>
          <w:szCs w:val="28"/>
        </w:rPr>
        <w:t>цементно</w:t>
      </w:r>
      <w:proofErr w:type="spellEnd"/>
      <w:r w:rsidRPr="00051317">
        <w:rPr>
          <w:sz w:val="28"/>
          <w:szCs w:val="28"/>
        </w:rPr>
        <w:t xml:space="preserve"> бетонне </w:t>
      </w:r>
      <w:r w:rsidR="00F42175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50 км"/>
        </w:smartTagPr>
        <w:r w:rsidRPr="00051317">
          <w:rPr>
            <w:sz w:val="28"/>
            <w:szCs w:val="28"/>
          </w:rPr>
          <w:t>50 км</w:t>
        </w:r>
      </w:smartTag>
      <w:r w:rsidRPr="00051317">
        <w:rPr>
          <w:sz w:val="28"/>
          <w:szCs w:val="28"/>
        </w:rPr>
        <w:t xml:space="preserve"> (15,6%)</w:t>
      </w:r>
      <w:r w:rsidR="00F42175">
        <w:rPr>
          <w:sz w:val="28"/>
          <w:szCs w:val="28"/>
        </w:rPr>
        <w:t>;</w:t>
      </w:r>
    </w:p>
    <w:p w:rsidR="00526474" w:rsidRPr="00051317" w:rsidRDefault="00526474" w:rsidP="00F421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асфальто</w:t>
      </w:r>
      <w:r w:rsidRPr="00051317">
        <w:rPr>
          <w:sz w:val="28"/>
          <w:szCs w:val="28"/>
        </w:rPr>
        <w:t xml:space="preserve">бетонне </w:t>
      </w:r>
      <w:r w:rsidR="00F42175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42 км"/>
        </w:smartTagPr>
        <w:r w:rsidRPr="00051317">
          <w:rPr>
            <w:sz w:val="28"/>
            <w:szCs w:val="28"/>
          </w:rPr>
          <w:t>42 км</w:t>
        </w:r>
      </w:smartTag>
      <w:r w:rsidRPr="00051317">
        <w:rPr>
          <w:sz w:val="28"/>
          <w:szCs w:val="28"/>
        </w:rPr>
        <w:t xml:space="preserve"> (13%);</w:t>
      </w:r>
    </w:p>
    <w:p w:rsidR="00526474" w:rsidRPr="00051317" w:rsidRDefault="00526474" w:rsidP="00F42175">
      <w:pPr>
        <w:ind w:firstLine="851"/>
        <w:jc w:val="both"/>
        <w:rPr>
          <w:sz w:val="28"/>
          <w:szCs w:val="28"/>
        </w:rPr>
      </w:pPr>
      <w:r w:rsidRPr="00051317">
        <w:rPr>
          <w:sz w:val="28"/>
          <w:szCs w:val="28"/>
        </w:rPr>
        <w:t xml:space="preserve">чорне шосе </w:t>
      </w:r>
      <w:r w:rsidR="00F42175">
        <w:rPr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23,5 км"/>
        </w:smartTagPr>
        <w:r w:rsidRPr="00051317">
          <w:rPr>
            <w:sz w:val="28"/>
            <w:szCs w:val="28"/>
          </w:rPr>
          <w:t>23,5 км</w:t>
        </w:r>
      </w:smartTag>
      <w:r w:rsidRPr="00051317">
        <w:rPr>
          <w:sz w:val="28"/>
          <w:szCs w:val="28"/>
        </w:rPr>
        <w:t xml:space="preserve"> (7,2%);</w:t>
      </w:r>
    </w:p>
    <w:p w:rsidR="00526474" w:rsidRDefault="00526474" w:rsidP="00F42175">
      <w:pPr>
        <w:ind w:firstLine="851"/>
        <w:jc w:val="both"/>
        <w:rPr>
          <w:sz w:val="28"/>
          <w:szCs w:val="28"/>
        </w:rPr>
      </w:pPr>
      <w:r w:rsidRPr="00051317">
        <w:rPr>
          <w:sz w:val="28"/>
          <w:szCs w:val="28"/>
        </w:rPr>
        <w:t>біле, щебеневе, гравійне</w:t>
      </w:r>
      <w:r w:rsidR="00F42175">
        <w:rPr>
          <w:sz w:val="28"/>
          <w:szCs w:val="28"/>
        </w:rPr>
        <w:t xml:space="preserve"> -</w:t>
      </w:r>
      <w:r w:rsidRPr="0005131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19 км"/>
        </w:smartTagPr>
        <w:r w:rsidRPr="00051317">
          <w:rPr>
            <w:sz w:val="28"/>
            <w:szCs w:val="28"/>
          </w:rPr>
          <w:t>119 км</w:t>
        </w:r>
      </w:smartTag>
      <w:r w:rsidRPr="00051317">
        <w:rPr>
          <w:sz w:val="28"/>
          <w:szCs w:val="28"/>
        </w:rPr>
        <w:t xml:space="preserve"> (36,9);</w:t>
      </w:r>
    </w:p>
    <w:p w:rsidR="00526474" w:rsidRPr="00051317" w:rsidRDefault="00526474" w:rsidP="00F42175">
      <w:pPr>
        <w:ind w:firstLine="851"/>
        <w:jc w:val="both"/>
        <w:rPr>
          <w:sz w:val="28"/>
          <w:szCs w:val="28"/>
        </w:rPr>
      </w:pPr>
      <w:r w:rsidRPr="00051317">
        <w:rPr>
          <w:sz w:val="28"/>
          <w:szCs w:val="28"/>
        </w:rPr>
        <w:t xml:space="preserve">бруківка </w:t>
      </w:r>
      <w:r w:rsidR="00F42175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0 км"/>
        </w:smartTagPr>
        <w:r w:rsidRPr="00051317">
          <w:rPr>
            <w:sz w:val="28"/>
            <w:szCs w:val="28"/>
          </w:rPr>
          <w:t>0 км</w:t>
        </w:r>
      </w:smartTag>
      <w:r w:rsidRPr="00051317">
        <w:rPr>
          <w:sz w:val="28"/>
          <w:szCs w:val="28"/>
        </w:rPr>
        <w:t>;</w:t>
      </w:r>
    </w:p>
    <w:p w:rsidR="00526474" w:rsidRDefault="00526474" w:rsidP="00F42175">
      <w:pPr>
        <w:ind w:firstLine="851"/>
        <w:jc w:val="both"/>
        <w:rPr>
          <w:sz w:val="28"/>
          <w:szCs w:val="28"/>
        </w:rPr>
      </w:pPr>
      <w:r w:rsidRPr="00051317">
        <w:rPr>
          <w:sz w:val="28"/>
          <w:szCs w:val="28"/>
        </w:rPr>
        <w:t xml:space="preserve">ґрунтове </w:t>
      </w:r>
      <w:r w:rsidR="00F42175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88,1 км"/>
        </w:smartTagPr>
        <w:r w:rsidRPr="00051317">
          <w:rPr>
            <w:sz w:val="28"/>
            <w:szCs w:val="28"/>
          </w:rPr>
          <w:t>88,1 км</w:t>
        </w:r>
      </w:smartTag>
      <w:r>
        <w:rPr>
          <w:sz w:val="28"/>
          <w:szCs w:val="28"/>
        </w:rPr>
        <w:t xml:space="preserve"> (27,3).</w:t>
      </w:r>
    </w:p>
    <w:p w:rsidR="00526474" w:rsidRPr="00051317" w:rsidRDefault="00526474" w:rsidP="00F42175">
      <w:pPr>
        <w:ind w:firstLine="851"/>
        <w:jc w:val="both"/>
        <w:rPr>
          <w:sz w:val="28"/>
          <w:szCs w:val="28"/>
        </w:rPr>
      </w:pPr>
      <w:r w:rsidRPr="00051317">
        <w:rPr>
          <w:sz w:val="28"/>
          <w:szCs w:val="28"/>
        </w:rPr>
        <w:t>В результаті інвентаризації встановлено, що більшість місцевих автомобільних доріг загального користування державної власності (обласного й районного значення), що пролягають через населені пункти територіальних громад у межах району та доріг комунальної в</w:t>
      </w:r>
      <w:r w:rsidR="00F42175">
        <w:rPr>
          <w:sz w:val="28"/>
          <w:szCs w:val="28"/>
        </w:rPr>
        <w:t xml:space="preserve">ласності територіальних громад </w:t>
      </w:r>
      <w:r w:rsidRPr="00051317">
        <w:rPr>
          <w:sz w:val="28"/>
          <w:szCs w:val="28"/>
        </w:rPr>
        <w:t xml:space="preserve">не відповідають </w:t>
      </w:r>
      <w:r>
        <w:rPr>
          <w:sz w:val="28"/>
          <w:szCs w:val="28"/>
        </w:rPr>
        <w:t xml:space="preserve">вимогам державних будівельних норм, а відтак безпечним умовам експлуатації, тому </w:t>
      </w:r>
      <w:r w:rsidRPr="00051317">
        <w:rPr>
          <w:sz w:val="28"/>
          <w:szCs w:val="28"/>
        </w:rPr>
        <w:t>їх транспортно-експлуатаційний стан потребує значного поліпшення.</w:t>
      </w:r>
    </w:p>
    <w:p w:rsidR="00526474" w:rsidRPr="00051317" w:rsidRDefault="00526474" w:rsidP="00F42175">
      <w:pPr>
        <w:ind w:firstLine="851"/>
        <w:jc w:val="both"/>
        <w:rPr>
          <w:sz w:val="28"/>
          <w:szCs w:val="28"/>
        </w:rPr>
      </w:pPr>
    </w:p>
    <w:p w:rsidR="00526474" w:rsidRDefault="00526474" w:rsidP="00F42175">
      <w:pPr>
        <w:ind w:firstLine="851"/>
        <w:jc w:val="center"/>
        <w:rPr>
          <w:b/>
          <w:sz w:val="28"/>
          <w:szCs w:val="28"/>
        </w:rPr>
      </w:pPr>
      <w:r w:rsidRPr="00DE0592">
        <w:rPr>
          <w:b/>
          <w:sz w:val="28"/>
          <w:szCs w:val="28"/>
        </w:rPr>
        <w:t>4. Обґрунтування</w:t>
      </w:r>
      <w:r>
        <w:rPr>
          <w:b/>
          <w:sz w:val="28"/>
          <w:szCs w:val="28"/>
        </w:rPr>
        <w:t xml:space="preserve"> напрямків розвитку</w:t>
      </w:r>
      <w:r w:rsidRPr="00DE0592">
        <w:rPr>
          <w:b/>
          <w:sz w:val="28"/>
          <w:szCs w:val="28"/>
        </w:rPr>
        <w:t xml:space="preserve"> місцевих автомобільних доріг загального користування районного значення, вулиць і доріг комунальної власності територіальних громад</w:t>
      </w:r>
    </w:p>
    <w:p w:rsidR="00526474" w:rsidRPr="00DE0592" w:rsidRDefault="00526474" w:rsidP="00F42175">
      <w:pPr>
        <w:ind w:firstLine="851"/>
        <w:jc w:val="center"/>
        <w:rPr>
          <w:b/>
          <w:sz w:val="28"/>
          <w:szCs w:val="28"/>
        </w:rPr>
      </w:pPr>
    </w:p>
    <w:p w:rsidR="00F42175" w:rsidRDefault="00526474" w:rsidP="00F421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051317">
        <w:rPr>
          <w:sz w:val="28"/>
          <w:szCs w:val="28"/>
        </w:rPr>
        <w:t xml:space="preserve">ранспортно-експлуатаційний стан місцевих автомобільних доріг загального користування </w:t>
      </w:r>
      <w:r>
        <w:rPr>
          <w:sz w:val="28"/>
          <w:szCs w:val="28"/>
        </w:rPr>
        <w:t xml:space="preserve">обласного та районного значення </w:t>
      </w:r>
      <w:r w:rsidRPr="00051317">
        <w:rPr>
          <w:sz w:val="28"/>
          <w:szCs w:val="28"/>
        </w:rPr>
        <w:t>та доріг комунальної власності не забезпечує швидкого, комфортного, економічного та безпечного перевезення пасажирів і вантажів, а отже, прискореного соціально-економічного, екологічно збала</w:t>
      </w:r>
      <w:r>
        <w:rPr>
          <w:sz w:val="28"/>
          <w:szCs w:val="28"/>
        </w:rPr>
        <w:t xml:space="preserve">нсованого розвитку району. </w:t>
      </w:r>
    </w:p>
    <w:p w:rsidR="00526474" w:rsidRDefault="00526474" w:rsidP="00F421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Розв</w:t>
      </w:r>
      <w:r w:rsidRPr="00051317">
        <w:rPr>
          <w:sz w:val="28"/>
          <w:szCs w:val="28"/>
        </w:rPr>
        <w:t xml:space="preserve">’язання зазначеної проблеми планується здійснити за такими напрямами: </w:t>
      </w:r>
    </w:p>
    <w:p w:rsidR="00526474" w:rsidRPr="000876B5" w:rsidRDefault="00F42175" w:rsidP="00F42175">
      <w:pPr>
        <w:pStyle w:val="a7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6474" w:rsidRPr="000876B5">
        <w:rPr>
          <w:sz w:val="28"/>
          <w:szCs w:val="28"/>
        </w:rPr>
        <w:t>розвиток дорожньої інфраструктури та поліпшення інформаційного забезпечення учасників дорожнього руху;</w:t>
      </w:r>
    </w:p>
    <w:p w:rsidR="00526474" w:rsidRPr="000876B5" w:rsidRDefault="00F42175" w:rsidP="00F42175">
      <w:pPr>
        <w:pStyle w:val="a7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6474" w:rsidRPr="000876B5">
        <w:rPr>
          <w:sz w:val="28"/>
          <w:szCs w:val="28"/>
        </w:rPr>
        <w:t>підвищення якості доріг шляхом впровадження прогресивних проектних рішень і сучасних технологій;</w:t>
      </w:r>
    </w:p>
    <w:p w:rsidR="00526474" w:rsidRPr="001174D8" w:rsidRDefault="00F42175" w:rsidP="00F421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6474" w:rsidRPr="001174D8">
        <w:rPr>
          <w:sz w:val="28"/>
          <w:szCs w:val="28"/>
        </w:rPr>
        <w:t>поліпшення транспортно-експлуатаційного стану доріг і вулиць;</w:t>
      </w:r>
    </w:p>
    <w:p w:rsidR="00526474" w:rsidRPr="001174D8" w:rsidRDefault="00F42175" w:rsidP="00F421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6474" w:rsidRPr="001174D8">
        <w:rPr>
          <w:sz w:val="28"/>
          <w:szCs w:val="28"/>
        </w:rPr>
        <w:t>підвищення рівня  безпеки  дорожнього руху;</w:t>
      </w:r>
    </w:p>
    <w:p w:rsidR="00526474" w:rsidRPr="001174D8" w:rsidRDefault="00F42175" w:rsidP="00F421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6474" w:rsidRPr="001174D8">
        <w:rPr>
          <w:sz w:val="28"/>
          <w:szCs w:val="28"/>
        </w:rPr>
        <w:t>утримання та експлуатація автодоріг протягом року.</w:t>
      </w:r>
    </w:p>
    <w:p w:rsidR="00526474" w:rsidRDefault="00526474" w:rsidP="00F42175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0475E6">
        <w:rPr>
          <w:sz w:val="28"/>
          <w:szCs w:val="28"/>
          <w:lang w:eastAsia="ar-SA"/>
        </w:rPr>
        <w:t>Досягнення мети Програми є фін</w:t>
      </w:r>
      <w:r>
        <w:rPr>
          <w:sz w:val="28"/>
          <w:szCs w:val="28"/>
          <w:lang w:eastAsia="ar-SA"/>
        </w:rPr>
        <w:t>ансування робіт з відновлення, розвитку, утримання та експлуатації</w:t>
      </w:r>
      <w:r w:rsidRPr="000475E6">
        <w:rPr>
          <w:sz w:val="28"/>
          <w:szCs w:val="28"/>
          <w:lang w:eastAsia="ar-SA"/>
        </w:rPr>
        <w:t xml:space="preserve"> мережі автомобільних доріг загального користування місцевого значення за рахунок коштів державного, обласного,</w:t>
      </w:r>
      <w:r>
        <w:rPr>
          <w:sz w:val="28"/>
          <w:szCs w:val="28"/>
          <w:lang w:eastAsia="ar-SA"/>
        </w:rPr>
        <w:t xml:space="preserve"> районного, </w:t>
      </w:r>
      <w:r w:rsidRPr="000475E6">
        <w:rPr>
          <w:sz w:val="28"/>
          <w:szCs w:val="28"/>
          <w:lang w:eastAsia="ar-SA"/>
        </w:rPr>
        <w:t xml:space="preserve"> місцевих бюджетів,</w:t>
      </w:r>
      <w:r w:rsidR="00F42175">
        <w:rPr>
          <w:sz w:val="28"/>
          <w:szCs w:val="28"/>
          <w:lang w:eastAsia="ar-SA"/>
        </w:rPr>
        <w:t xml:space="preserve"> </w:t>
      </w:r>
      <w:r w:rsidRPr="000475E6">
        <w:rPr>
          <w:sz w:val="28"/>
          <w:szCs w:val="28"/>
          <w:lang w:eastAsia="ar-SA"/>
        </w:rPr>
        <w:t>коштів інших джерел</w:t>
      </w:r>
      <w:r>
        <w:rPr>
          <w:sz w:val="28"/>
          <w:szCs w:val="28"/>
          <w:lang w:eastAsia="ar-SA"/>
        </w:rPr>
        <w:t xml:space="preserve"> фінансування</w:t>
      </w:r>
      <w:r w:rsidRPr="000475E6">
        <w:rPr>
          <w:sz w:val="28"/>
          <w:szCs w:val="28"/>
          <w:lang w:eastAsia="ar-SA"/>
        </w:rPr>
        <w:t>, не заборонених законодавством. Такий підхід дасть змогу по</w:t>
      </w:r>
      <w:r>
        <w:rPr>
          <w:sz w:val="28"/>
          <w:szCs w:val="28"/>
          <w:lang w:eastAsia="ar-SA"/>
        </w:rPr>
        <w:t xml:space="preserve">ліпшити </w:t>
      </w:r>
      <w:r w:rsidRPr="000475E6">
        <w:rPr>
          <w:sz w:val="28"/>
          <w:szCs w:val="28"/>
          <w:lang w:eastAsia="ar-SA"/>
        </w:rPr>
        <w:lastRenderedPageBreak/>
        <w:t>транспортно-експлуатаційний стан автомобільних доріг загального користування місцевого значення, оскільки через недофінансування у попередні роки не забезпечувалися обсяги дорожніх робіт, необхідні для розвитку</w:t>
      </w:r>
      <w:r>
        <w:rPr>
          <w:sz w:val="28"/>
          <w:szCs w:val="28"/>
          <w:lang w:eastAsia="ar-SA"/>
        </w:rPr>
        <w:t xml:space="preserve"> та утримання</w:t>
      </w:r>
      <w:r w:rsidRPr="000475E6">
        <w:rPr>
          <w:sz w:val="28"/>
          <w:szCs w:val="28"/>
          <w:lang w:eastAsia="ar-SA"/>
        </w:rPr>
        <w:t xml:space="preserve"> дорожнього господарства. </w:t>
      </w:r>
    </w:p>
    <w:p w:rsidR="00526474" w:rsidRDefault="00526474" w:rsidP="00F42175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7102FD">
        <w:rPr>
          <w:sz w:val="28"/>
          <w:szCs w:val="28"/>
          <w:lang w:eastAsia="ar-SA"/>
        </w:rPr>
        <w:t>Переліки об’єктів будівництва, реконструкції, капітального та поточного</w:t>
      </w:r>
      <w:r>
        <w:rPr>
          <w:sz w:val="28"/>
          <w:szCs w:val="28"/>
          <w:lang w:eastAsia="ar-SA"/>
        </w:rPr>
        <w:t xml:space="preserve"> середнього</w:t>
      </w:r>
      <w:r w:rsidRPr="007102FD">
        <w:rPr>
          <w:sz w:val="28"/>
          <w:szCs w:val="28"/>
          <w:lang w:eastAsia="ar-SA"/>
        </w:rPr>
        <w:t xml:space="preserve"> ремонтів автомобільних доріг загального користування місцевого значення, вулиць і доріг комунальної власності у населених пунктах за рахунок субвенції державного бюджету місцевим бюджетам за бюджетною програмою 3131090</w:t>
      </w:r>
      <w:r w:rsidR="00F42175">
        <w:rPr>
          <w:sz w:val="28"/>
          <w:szCs w:val="28"/>
          <w:lang w:eastAsia="ar-SA"/>
        </w:rPr>
        <w:t>,</w:t>
      </w:r>
      <w:r w:rsidRPr="007102F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затверджуються </w:t>
      </w:r>
      <w:r w:rsidRPr="007102FD">
        <w:rPr>
          <w:sz w:val="28"/>
          <w:szCs w:val="28"/>
          <w:lang w:eastAsia="ar-SA"/>
        </w:rPr>
        <w:t>відповідно до пункту 3 статті 103' Бюджетного кодексу України та Порядку спрямування кош</w:t>
      </w:r>
      <w:r>
        <w:rPr>
          <w:sz w:val="28"/>
          <w:szCs w:val="28"/>
          <w:lang w:eastAsia="ar-SA"/>
        </w:rPr>
        <w:t xml:space="preserve">тів державного дорожнього фонду, </w:t>
      </w:r>
      <w:r w:rsidRPr="007102FD">
        <w:rPr>
          <w:sz w:val="28"/>
          <w:szCs w:val="28"/>
          <w:lang w:eastAsia="ar-SA"/>
        </w:rPr>
        <w:t>затвердженого постановою Кабінету Міністрів України від 20 грудня 2017 р</w:t>
      </w:r>
      <w:r>
        <w:rPr>
          <w:sz w:val="28"/>
          <w:szCs w:val="28"/>
          <w:lang w:eastAsia="ar-SA"/>
        </w:rPr>
        <w:t>оку</w:t>
      </w:r>
      <w:r w:rsidRPr="007102FD">
        <w:rPr>
          <w:sz w:val="28"/>
          <w:szCs w:val="28"/>
          <w:lang w:eastAsia="ar-SA"/>
        </w:rPr>
        <w:t xml:space="preserve"> № 1085.</w:t>
      </w:r>
    </w:p>
    <w:p w:rsidR="00526474" w:rsidRDefault="00526474" w:rsidP="00F42175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:rsidR="00526474" w:rsidRPr="00DE0592" w:rsidRDefault="00526474" w:rsidP="00F42175">
      <w:pPr>
        <w:ind w:firstLine="85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eastAsia="ar-SA"/>
        </w:rPr>
        <w:t xml:space="preserve">5. </w:t>
      </w:r>
      <w:r w:rsidRPr="002505E7">
        <w:rPr>
          <w:b/>
          <w:bCs/>
          <w:sz w:val="28"/>
          <w:szCs w:val="28"/>
          <w:lang w:eastAsia="ar-SA"/>
        </w:rPr>
        <w:t xml:space="preserve">Перелік </w:t>
      </w:r>
      <w:r>
        <w:rPr>
          <w:b/>
          <w:bCs/>
          <w:sz w:val="28"/>
          <w:szCs w:val="28"/>
          <w:lang w:eastAsia="ar-SA"/>
        </w:rPr>
        <w:t>завдань</w:t>
      </w:r>
      <w:r w:rsidRPr="002505E7">
        <w:rPr>
          <w:b/>
          <w:bCs/>
          <w:sz w:val="28"/>
          <w:szCs w:val="28"/>
          <w:lang w:eastAsia="ar-SA"/>
        </w:rPr>
        <w:t xml:space="preserve"> і заходів Програм</w:t>
      </w:r>
      <w:r>
        <w:rPr>
          <w:b/>
          <w:bCs/>
          <w:sz w:val="28"/>
          <w:szCs w:val="28"/>
          <w:lang w:eastAsia="ar-SA"/>
        </w:rPr>
        <w:t>и</w:t>
      </w:r>
    </w:p>
    <w:p w:rsidR="00526474" w:rsidRDefault="00526474" w:rsidP="00F42175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:rsidR="00526474" w:rsidRDefault="00526474" w:rsidP="00F42175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2505E7">
        <w:rPr>
          <w:sz w:val="28"/>
          <w:szCs w:val="28"/>
          <w:lang w:eastAsia="ar-SA"/>
        </w:rPr>
        <w:t>Завдання</w:t>
      </w:r>
      <w:r>
        <w:rPr>
          <w:sz w:val="28"/>
          <w:szCs w:val="28"/>
          <w:lang w:eastAsia="ar-SA"/>
        </w:rPr>
        <w:t xml:space="preserve"> </w:t>
      </w:r>
      <w:r w:rsidRPr="004B309C">
        <w:rPr>
          <w:bCs/>
          <w:sz w:val="28"/>
          <w:szCs w:val="28"/>
          <w:lang w:eastAsia="ar-SA"/>
        </w:rPr>
        <w:t>Програми</w:t>
      </w:r>
      <w:r w:rsidRPr="004B309C">
        <w:rPr>
          <w:sz w:val="28"/>
          <w:szCs w:val="28"/>
          <w:lang w:eastAsia="ar-SA"/>
        </w:rPr>
        <w:t>:</w:t>
      </w:r>
    </w:p>
    <w:p w:rsidR="00526474" w:rsidRPr="002505E7" w:rsidRDefault="00526474" w:rsidP="00F42175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е</w:t>
      </w:r>
      <w:r w:rsidRPr="002505E7">
        <w:rPr>
          <w:sz w:val="28"/>
          <w:szCs w:val="28"/>
          <w:lang w:eastAsia="ar-SA"/>
        </w:rPr>
        <w:t>ксплуатаційне утримання автомобільних доріг загального користування місцевого значення (п</w:t>
      </w:r>
      <w:r w:rsidRPr="002505E7">
        <w:rPr>
          <w:color w:val="000000"/>
          <w:sz w:val="28"/>
          <w:szCs w:val="28"/>
        </w:rPr>
        <w:t xml:space="preserve">оточний дрібний ремонт та утримання автомобільних дороги загального користування місцевого значення, у тому числі штучних споруд (мостових переходів, автопавільйонів </w:t>
      </w:r>
      <w:r>
        <w:rPr>
          <w:color w:val="000000"/>
          <w:sz w:val="28"/>
          <w:szCs w:val="28"/>
        </w:rPr>
        <w:t>тощо</w:t>
      </w:r>
      <w:r w:rsidRPr="002505E7">
        <w:rPr>
          <w:color w:val="000000"/>
        </w:rPr>
        <w:t>);</w:t>
      </w:r>
    </w:p>
    <w:p w:rsidR="00526474" w:rsidRPr="002505E7" w:rsidRDefault="00526474" w:rsidP="00F42175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</w:t>
      </w:r>
      <w:r w:rsidRPr="002505E7">
        <w:rPr>
          <w:sz w:val="28"/>
          <w:szCs w:val="28"/>
          <w:lang w:eastAsia="ar-SA"/>
        </w:rPr>
        <w:t xml:space="preserve">апітальний ремонт штучних споруд </w:t>
      </w:r>
      <w:r w:rsidRPr="002505E7">
        <w:rPr>
          <w:color w:val="000000"/>
          <w:sz w:val="28"/>
          <w:szCs w:val="28"/>
        </w:rPr>
        <w:t xml:space="preserve">на автомобільних дорогах загального </w:t>
      </w:r>
      <w:r>
        <w:rPr>
          <w:color w:val="000000"/>
          <w:sz w:val="28"/>
          <w:szCs w:val="28"/>
        </w:rPr>
        <w:t>користування місцевого значення</w:t>
      </w:r>
      <w:r w:rsidRPr="002505E7">
        <w:rPr>
          <w:sz w:val="28"/>
          <w:szCs w:val="28"/>
          <w:lang w:eastAsia="ar-SA"/>
        </w:rPr>
        <w:t>;</w:t>
      </w:r>
    </w:p>
    <w:p w:rsidR="00526474" w:rsidRPr="002505E7" w:rsidRDefault="00526474" w:rsidP="00F42175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</w:t>
      </w:r>
      <w:r w:rsidRPr="002505E7">
        <w:rPr>
          <w:sz w:val="28"/>
          <w:szCs w:val="28"/>
          <w:lang w:eastAsia="ar-SA"/>
        </w:rPr>
        <w:t>апітальний та поточний середній ремонт автомобільних доріг загального користування місцевого значення;</w:t>
      </w:r>
    </w:p>
    <w:p w:rsidR="00526474" w:rsidRPr="002505E7" w:rsidRDefault="00526474" w:rsidP="00F42175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</w:rPr>
        <w:t>п</w:t>
      </w:r>
      <w:r w:rsidRPr="002505E7">
        <w:rPr>
          <w:bCs/>
          <w:color w:val="000000"/>
          <w:sz w:val="28"/>
          <w:szCs w:val="28"/>
        </w:rPr>
        <w:t>аспортизація автомобільних доріг загального ко</w:t>
      </w:r>
      <w:r>
        <w:rPr>
          <w:bCs/>
          <w:color w:val="000000"/>
          <w:sz w:val="28"/>
          <w:szCs w:val="28"/>
        </w:rPr>
        <w:t>ристування місцевого значення,</w:t>
      </w:r>
      <w:r w:rsidRPr="002505E7">
        <w:rPr>
          <w:bCs/>
          <w:color w:val="000000"/>
          <w:sz w:val="28"/>
          <w:szCs w:val="28"/>
        </w:rPr>
        <w:t xml:space="preserve"> штучни</w:t>
      </w:r>
      <w:r>
        <w:rPr>
          <w:bCs/>
          <w:color w:val="000000"/>
          <w:sz w:val="28"/>
          <w:szCs w:val="28"/>
        </w:rPr>
        <w:t xml:space="preserve">х споруд, </w:t>
      </w:r>
      <w:r w:rsidRPr="002505E7">
        <w:rPr>
          <w:bCs/>
          <w:color w:val="000000"/>
          <w:sz w:val="28"/>
          <w:szCs w:val="28"/>
        </w:rPr>
        <w:t>оформлення прав власності на існуючі та нові землі дорожніх господарств</w:t>
      </w:r>
      <w:r>
        <w:rPr>
          <w:bCs/>
          <w:color w:val="000000"/>
          <w:sz w:val="28"/>
          <w:szCs w:val="28"/>
        </w:rPr>
        <w:t>;</w:t>
      </w:r>
    </w:p>
    <w:p w:rsidR="00526474" w:rsidRPr="002505E7" w:rsidRDefault="00526474" w:rsidP="00F42175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</w:rPr>
        <w:t>в</w:t>
      </w:r>
      <w:r w:rsidRPr="002505E7">
        <w:rPr>
          <w:bCs/>
          <w:color w:val="000000"/>
          <w:sz w:val="28"/>
          <w:szCs w:val="28"/>
        </w:rPr>
        <w:t>иготовлення проектно-кошторисної документації та проведення державної експертизи</w:t>
      </w:r>
      <w:r w:rsidRPr="002505E7">
        <w:rPr>
          <w:sz w:val="28"/>
          <w:szCs w:val="28"/>
          <w:lang w:eastAsia="ar-SA"/>
        </w:rPr>
        <w:t>.</w:t>
      </w:r>
    </w:p>
    <w:p w:rsidR="00526474" w:rsidRPr="002505E7" w:rsidRDefault="00526474" w:rsidP="00F42175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2505E7">
        <w:rPr>
          <w:sz w:val="28"/>
          <w:szCs w:val="28"/>
          <w:lang w:eastAsia="ar-SA"/>
        </w:rPr>
        <w:t xml:space="preserve">Виконання Програми дасть змогу забезпечити: </w:t>
      </w:r>
    </w:p>
    <w:p w:rsidR="00526474" w:rsidRPr="002505E7" w:rsidRDefault="00526474" w:rsidP="00F42175">
      <w:pPr>
        <w:suppressAutoHyphens/>
        <w:spacing w:line="240" w:lineRule="atLeast"/>
        <w:ind w:firstLine="851"/>
        <w:jc w:val="both"/>
        <w:rPr>
          <w:sz w:val="28"/>
          <w:szCs w:val="28"/>
          <w:lang w:eastAsia="ar-SA"/>
        </w:rPr>
      </w:pPr>
      <w:r w:rsidRPr="002505E7">
        <w:rPr>
          <w:sz w:val="28"/>
          <w:szCs w:val="28"/>
          <w:lang w:eastAsia="ar-SA"/>
        </w:rPr>
        <w:t>по</w:t>
      </w:r>
      <w:r>
        <w:rPr>
          <w:sz w:val="28"/>
          <w:szCs w:val="28"/>
          <w:lang w:eastAsia="ar-SA"/>
        </w:rPr>
        <w:t>ліпше</w:t>
      </w:r>
      <w:r w:rsidRPr="002505E7">
        <w:rPr>
          <w:sz w:val="28"/>
          <w:szCs w:val="28"/>
          <w:lang w:eastAsia="ar-SA"/>
        </w:rPr>
        <w:t>ння транспортно-експлуатаційного стану автомобільних доріг загального користування місцевого значення;</w:t>
      </w:r>
    </w:p>
    <w:p w:rsidR="00526474" w:rsidRPr="002505E7" w:rsidRDefault="00526474" w:rsidP="00F42175">
      <w:pPr>
        <w:suppressAutoHyphens/>
        <w:spacing w:line="240" w:lineRule="atLeast"/>
        <w:ind w:firstLine="851"/>
        <w:jc w:val="both"/>
        <w:rPr>
          <w:sz w:val="28"/>
          <w:szCs w:val="28"/>
          <w:lang w:eastAsia="ar-SA"/>
        </w:rPr>
      </w:pPr>
      <w:r w:rsidRPr="002505E7">
        <w:rPr>
          <w:sz w:val="28"/>
          <w:szCs w:val="28"/>
          <w:lang w:eastAsia="ar-SA"/>
        </w:rPr>
        <w:t>реконструкці</w:t>
      </w:r>
      <w:r>
        <w:rPr>
          <w:sz w:val="28"/>
          <w:szCs w:val="28"/>
          <w:lang w:eastAsia="ar-SA"/>
        </w:rPr>
        <w:t>ю</w:t>
      </w:r>
      <w:r w:rsidRPr="002505E7">
        <w:rPr>
          <w:sz w:val="28"/>
          <w:szCs w:val="28"/>
          <w:lang w:eastAsia="ar-SA"/>
        </w:rPr>
        <w:t xml:space="preserve"> і розбудов</w:t>
      </w:r>
      <w:r>
        <w:rPr>
          <w:sz w:val="28"/>
          <w:szCs w:val="28"/>
          <w:lang w:eastAsia="ar-SA"/>
        </w:rPr>
        <w:t>у</w:t>
      </w:r>
      <w:r w:rsidRPr="002505E7">
        <w:rPr>
          <w:sz w:val="28"/>
          <w:szCs w:val="28"/>
          <w:lang w:eastAsia="ar-SA"/>
        </w:rPr>
        <w:t xml:space="preserve"> мережі автомобільних доріг з урахуванням соціально-економічного і адміністративно-територіального розвитку </w:t>
      </w:r>
      <w:r>
        <w:rPr>
          <w:sz w:val="28"/>
          <w:szCs w:val="28"/>
          <w:lang w:eastAsia="ar-SA"/>
        </w:rPr>
        <w:t>району</w:t>
      </w:r>
      <w:r w:rsidRPr="002505E7">
        <w:rPr>
          <w:sz w:val="28"/>
          <w:szCs w:val="28"/>
          <w:lang w:eastAsia="ar-SA"/>
        </w:rPr>
        <w:t>;</w:t>
      </w:r>
    </w:p>
    <w:p w:rsidR="00526474" w:rsidRPr="002505E7" w:rsidRDefault="00526474" w:rsidP="00F42175">
      <w:pPr>
        <w:suppressAutoHyphens/>
        <w:spacing w:line="240" w:lineRule="atLeast"/>
        <w:ind w:firstLine="851"/>
        <w:jc w:val="both"/>
        <w:rPr>
          <w:sz w:val="28"/>
          <w:szCs w:val="28"/>
          <w:lang w:eastAsia="ar-SA"/>
        </w:rPr>
      </w:pPr>
      <w:r w:rsidRPr="002505E7">
        <w:rPr>
          <w:sz w:val="28"/>
          <w:szCs w:val="28"/>
          <w:lang w:eastAsia="ar-SA"/>
        </w:rPr>
        <w:t xml:space="preserve">проведення робіт з капітального та поточного середнього ремонтів, автомобільних доріг загального користування місцевого значення згідно із сучасними європейськими стандартами з відповідною дорожньою інфраструктурою; </w:t>
      </w:r>
    </w:p>
    <w:p w:rsidR="00526474" w:rsidRPr="002505E7" w:rsidRDefault="00526474" w:rsidP="00F42175">
      <w:pPr>
        <w:suppressAutoHyphens/>
        <w:spacing w:line="240" w:lineRule="atLeast"/>
        <w:ind w:firstLine="851"/>
        <w:jc w:val="both"/>
        <w:rPr>
          <w:sz w:val="28"/>
          <w:szCs w:val="28"/>
          <w:lang w:eastAsia="ar-SA"/>
        </w:rPr>
      </w:pPr>
      <w:r w:rsidRPr="002505E7">
        <w:rPr>
          <w:sz w:val="28"/>
          <w:szCs w:val="28"/>
          <w:lang w:eastAsia="ar-SA"/>
        </w:rPr>
        <w:t>зниження собівартості перевезення вантажів і пасажирів та збільшення прибутку на</w:t>
      </w:r>
      <w:r>
        <w:rPr>
          <w:sz w:val="28"/>
          <w:szCs w:val="28"/>
          <w:lang w:eastAsia="ar-SA"/>
        </w:rPr>
        <w:t xml:space="preserve"> автомобільному транспорті у зв</w:t>
      </w:r>
      <w:r w:rsidRPr="002505E7">
        <w:rPr>
          <w:sz w:val="28"/>
          <w:szCs w:val="28"/>
          <w:lang w:eastAsia="ar-SA"/>
        </w:rPr>
        <w:t xml:space="preserve">’язку з поліпшенням умов експлуатації автомобільного транспорту; </w:t>
      </w:r>
    </w:p>
    <w:p w:rsidR="00526474" w:rsidRPr="002505E7" w:rsidRDefault="00526474" w:rsidP="00F42175">
      <w:pPr>
        <w:suppressAutoHyphens/>
        <w:spacing w:line="240" w:lineRule="atLeast"/>
        <w:ind w:firstLine="851"/>
        <w:jc w:val="both"/>
        <w:rPr>
          <w:sz w:val="28"/>
          <w:szCs w:val="28"/>
          <w:lang w:eastAsia="ar-SA"/>
        </w:rPr>
      </w:pPr>
      <w:r w:rsidRPr="002505E7">
        <w:rPr>
          <w:sz w:val="28"/>
          <w:szCs w:val="28"/>
          <w:lang w:eastAsia="ar-SA"/>
        </w:rPr>
        <w:t>економію капітальних вкладень</w:t>
      </w:r>
      <w:r>
        <w:rPr>
          <w:sz w:val="28"/>
          <w:szCs w:val="28"/>
          <w:lang w:eastAsia="ar-SA"/>
        </w:rPr>
        <w:t xml:space="preserve"> в автомобільний транспорт у зв</w:t>
      </w:r>
      <w:r w:rsidRPr="002505E7">
        <w:rPr>
          <w:sz w:val="28"/>
          <w:szCs w:val="28"/>
          <w:lang w:eastAsia="ar-SA"/>
        </w:rPr>
        <w:t>’язку з підвищенням продуктивності роботи автомобільного транспорту через збільшення середньої швидкості руху на відремонтованих ділянках дороги;</w:t>
      </w:r>
    </w:p>
    <w:p w:rsidR="00526474" w:rsidRPr="002505E7" w:rsidRDefault="00526474" w:rsidP="00F42175">
      <w:pPr>
        <w:suppressAutoHyphens/>
        <w:spacing w:line="240" w:lineRule="atLeast"/>
        <w:ind w:firstLine="851"/>
        <w:jc w:val="both"/>
        <w:rPr>
          <w:sz w:val="28"/>
          <w:szCs w:val="28"/>
          <w:lang w:eastAsia="ar-SA"/>
        </w:rPr>
      </w:pPr>
      <w:r w:rsidRPr="002505E7">
        <w:rPr>
          <w:sz w:val="28"/>
          <w:szCs w:val="28"/>
          <w:lang w:eastAsia="ar-SA"/>
        </w:rPr>
        <w:lastRenderedPageBreak/>
        <w:t xml:space="preserve">зниження втрат від дорожньо-транспортних пригод, що трапляються через незадовільний стан автомобільних доріг; </w:t>
      </w:r>
    </w:p>
    <w:p w:rsidR="00526474" w:rsidRPr="002505E7" w:rsidRDefault="00526474" w:rsidP="00F42175">
      <w:pPr>
        <w:suppressAutoHyphens/>
        <w:spacing w:line="240" w:lineRule="atLeast"/>
        <w:ind w:firstLine="851"/>
        <w:jc w:val="both"/>
        <w:rPr>
          <w:sz w:val="28"/>
          <w:szCs w:val="28"/>
          <w:lang w:eastAsia="ar-SA"/>
        </w:rPr>
      </w:pPr>
      <w:r w:rsidRPr="002505E7">
        <w:rPr>
          <w:sz w:val="28"/>
          <w:szCs w:val="28"/>
          <w:lang w:eastAsia="ar-SA"/>
        </w:rPr>
        <w:t xml:space="preserve">економічний ефект від зменшення негативного впливу на навколишнє середовище; </w:t>
      </w:r>
    </w:p>
    <w:p w:rsidR="00526474" w:rsidRPr="002505E7" w:rsidRDefault="00526474" w:rsidP="00F42175">
      <w:pPr>
        <w:suppressAutoHyphens/>
        <w:spacing w:line="240" w:lineRule="atLeast"/>
        <w:ind w:firstLine="851"/>
        <w:jc w:val="both"/>
        <w:rPr>
          <w:sz w:val="28"/>
          <w:szCs w:val="28"/>
          <w:lang w:eastAsia="ar-SA"/>
        </w:rPr>
      </w:pPr>
      <w:r w:rsidRPr="002505E7">
        <w:rPr>
          <w:sz w:val="28"/>
          <w:szCs w:val="28"/>
          <w:lang w:eastAsia="ar-SA"/>
        </w:rPr>
        <w:t xml:space="preserve">посилення контролю за якістю та фінансуванням доріг з боку користувачів; </w:t>
      </w:r>
    </w:p>
    <w:p w:rsidR="00526474" w:rsidRPr="002505E7" w:rsidRDefault="00526474" w:rsidP="00F42175">
      <w:pPr>
        <w:suppressAutoHyphens/>
        <w:spacing w:line="240" w:lineRule="atLeast"/>
        <w:ind w:firstLine="851"/>
        <w:jc w:val="both"/>
        <w:rPr>
          <w:sz w:val="28"/>
          <w:szCs w:val="28"/>
          <w:lang w:eastAsia="ar-SA"/>
        </w:rPr>
      </w:pPr>
      <w:r w:rsidRPr="002505E7">
        <w:rPr>
          <w:sz w:val="28"/>
          <w:szCs w:val="28"/>
          <w:lang w:eastAsia="ar-SA"/>
        </w:rPr>
        <w:t>га</w:t>
      </w:r>
      <w:r>
        <w:rPr>
          <w:sz w:val="28"/>
          <w:szCs w:val="28"/>
          <w:lang w:eastAsia="ar-SA"/>
        </w:rPr>
        <w:t>рантійний строк експлуатації об</w:t>
      </w:r>
      <w:r w:rsidRPr="002505E7">
        <w:rPr>
          <w:sz w:val="28"/>
          <w:szCs w:val="28"/>
          <w:lang w:eastAsia="ar-SA"/>
        </w:rPr>
        <w:t>’єктів капітального та поточного середнього ремонтів автомобільних доріг загального користування місцевого значення згідно з державними будівельними нормами;</w:t>
      </w:r>
    </w:p>
    <w:p w:rsidR="00526474" w:rsidRPr="002505E7" w:rsidRDefault="00526474" w:rsidP="00F42175">
      <w:pPr>
        <w:suppressAutoHyphens/>
        <w:spacing w:line="240" w:lineRule="atLeast"/>
        <w:ind w:firstLine="851"/>
        <w:jc w:val="both"/>
        <w:rPr>
          <w:sz w:val="28"/>
          <w:szCs w:val="28"/>
          <w:lang w:eastAsia="ar-SA"/>
        </w:rPr>
      </w:pPr>
      <w:r w:rsidRPr="002505E7">
        <w:rPr>
          <w:sz w:val="28"/>
          <w:szCs w:val="28"/>
          <w:lang w:eastAsia="ar-SA"/>
        </w:rPr>
        <w:t xml:space="preserve">сприяння безперешкодному доступу осіб з інвалідністю та інших </w:t>
      </w:r>
      <w:proofErr w:type="spellStart"/>
      <w:r w:rsidRPr="002505E7">
        <w:rPr>
          <w:sz w:val="28"/>
          <w:szCs w:val="28"/>
          <w:lang w:eastAsia="ar-SA"/>
        </w:rPr>
        <w:t>маломобільних</w:t>
      </w:r>
      <w:proofErr w:type="spellEnd"/>
      <w:r w:rsidRPr="002505E7">
        <w:rPr>
          <w:sz w:val="28"/>
          <w:szCs w:val="28"/>
          <w:lang w:eastAsia="ar-SA"/>
        </w:rPr>
        <w:t xml:space="preserve"> груп населення до об’єктів дорожньої інфраструктури.</w:t>
      </w:r>
    </w:p>
    <w:p w:rsidR="00526474" w:rsidRPr="00051317" w:rsidRDefault="00526474" w:rsidP="00F42175">
      <w:pPr>
        <w:ind w:firstLine="851"/>
        <w:jc w:val="both"/>
        <w:rPr>
          <w:sz w:val="28"/>
          <w:szCs w:val="28"/>
        </w:rPr>
      </w:pPr>
      <w:r w:rsidRPr="00051317">
        <w:rPr>
          <w:sz w:val="28"/>
          <w:szCs w:val="28"/>
        </w:rPr>
        <w:t>Основними заходами Програми є:</w:t>
      </w:r>
    </w:p>
    <w:p w:rsidR="00526474" w:rsidRDefault="00526474" w:rsidP="00F42175">
      <w:pPr>
        <w:pStyle w:val="a7"/>
        <w:ind w:left="0" w:firstLine="851"/>
        <w:jc w:val="both"/>
        <w:rPr>
          <w:sz w:val="28"/>
          <w:szCs w:val="28"/>
        </w:rPr>
      </w:pPr>
      <w:r w:rsidRPr="000876B5">
        <w:rPr>
          <w:sz w:val="28"/>
          <w:szCs w:val="28"/>
        </w:rPr>
        <w:t>проведення будівництва, реконструкції, капітального й поточного середнього ремонту місцевих автомобільних доріг загального користування районного  значення (додатки 1, 2);</w:t>
      </w:r>
    </w:p>
    <w:p w:rsidR="00526474" w:rsidRDefault="00526474" w:rsidP="00F42175">
      <w:pPr>
        <w:pStyle w:val="a7"/>
        <w:ind w:left="567" w:firstLine="851"/>
        <w:jc w:val="both"/>
        <w:rPr>
          <w:sz w:val="28"/>
          <w:szCs w:val="28"/>
        </w:rPr>
      </w:pPr>
      <w:r w:rsidRPr="000876B5">
        <w:rPr>
          <w:sz w:val="28"/>
          <w:szCs w:val="28"/>
        </w:rPr>
        <w:t>організація та виконання робіт по утриманню та експлуатації (додаток 3).</w:t>
      </w:r>
    </w:p>
    <w:p w:rsidR="00526474" w:rsidRPr="000876B5" w:rsidRDefault="00526474" w:rsidP="00F42175">
      <w:pPr>
        <w:pStyle w:val="a7"/>
        <w:ind w:left="708" w:firstLine="851"/>
        <w:jc w:val="both"/>
        <w:rPr>
          <w:sz w:val="28"/>
          <w:szCs w:val="28"/>
        </w:rPr>
      </w:pPr>
    </w:p>
    <w:p w:rsidR="00526474" w:rsidRPr="00A27295" w:rsidRDefault="00526474" w:rsidP="00F4217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27295">
        <w:rPr>
          <w:b/>
          <w:sz w:val="28"/>
          <w:szCs w:val="28"/>
        </w:rPr>
        <w:t>. Очікувані результати</w:t>
      </w:r>
      <w:bookmarkStart w:id="0" w:name="_GoBack"/>
      <w:bookmarkEnd w:id="0"/>
    </w:p>
    <w:p w:rsidR="00526474" w:rsidRPr="00051317" w:rsidRDefault="00526474" w:rsidP="00F42175">
      <w:pPr>
        <w:ind w:firstLine="851"/>
        <w:jc w:val="both"/>
        <w:rPr>
          <w:sz w:val="28"/>
          <w:szCs w:val="28"/>
        </w:rPr>
      </w:pPr>
    </w:p>
    <w:p w:rsidR="00526474" w:rsidRPr="00051317" w:rsidRDefault="00526474" w:rsidP="00F42175">
      <w:pPr>
        <w:ind w:firstLine="851"/>
        <w:jc w:val="both"/>
        <w:rPr>
          <w:sz w:val="28"/>
          <w:szCs w:val="28"/>
        </w:rPr>
      </w:pPr>
      <w:r w:rsidRPr="00051317">
        <w:rPr>
          <w:sz w:val="28"/>
          <w:szCs w:val="28"/>
        </w:rPr>
        <w:t>Виконання Програми дасть змогу забезпечити:</w:t>
      </w:r>
    </w:p>
    <w:p w:rsidR="00526474" w:rsidRPr="00051317" w:rsidRDefault="00526474" w:rsidP="00F42175">
      <w:pPr>
        <w:ind w:firstLine="851"/>
        <w:jc w:val="both"/>
        <w:rPr>
          <w:sz w:val="28"/>
          <w:szCs w:val="28"/>
        </w:rPr>
      </w:pPr>
      <w:r w:rsidRPr="00051317">
        <w:rPr>
          <w:sz w:val="28"/>
          <w:szCs w:val="28"/>
        </w:rPr>
        <w:t>поліпшення транспортно-експлуатаційного  стану  автомобільних доріг і приведення його у відповідність з вимогами нормативних документів, створення належної дорожньої інфраструктури;</w:t>
      </w:r>
    </w:p>
    <w:p w:rsidR="00526474" w:rsidRPr="00051317" w:rsidRDefault="00526474" w:rsidP="00F42175">
      <w:pPr>
        <w:ind w:firstLine="851"/>
        <w:jc w:val="both"/>
        <w:rPr>
          <w:sz w:val="28"/>
          <w:szCs w:val="28"/>
        </w:rPr>
      </w:pPr>
      <w:r w:rsidRPr="00051317">
        <w:rPr>
          <w:sz w:val="28"/>
          <w:szCs w:val="28"/>
        </w:rPr>
        <w:t>зменшення кількості дорожньо-транспортних пригод з причин незадовільного стану доріг;</w:t>
      </w:r>
    </w:p>
    <w:p w:rsidR="00526474" w:rsidRPr="00051317" w:rsidRDefault="00526474" w:rsidP="00F421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поліпшення транспортного сполучення із</w:t>
      </w:r>
      <w:r w:rsidRPr="00051317">
        <w:rPr>
          <w:sz w:val="28"/>
          <w:szCs w:val="28"/>
        </w:rPr>
        <w:t xml:space="preserve"> населеними пунктами району; </w:t>
      </w:r>
    </w:p>
    <w:p w:rsidR="00526474" w:rsidRPr="00051317" w:rsidRDefault="00526474" w:rsidP="00F42175">
      <w:pPr>
        <w:ind w:firstLine="851"/>
        <w:jc w:val="both"/>
        <w:rPr>
          <w:sz w:val="28"/>
          <w:szCs w:val="28"/>
        </w:rPr>
      </w:pPr>
      <w:r w:rsidRPr="00051317">
        <w:rPr>
          <w:sz w:val="28"/>
          <w:szCs w:val="28"/>
        </w:rPr>
        <w:t xml:space="preserve">зниження собівартості перевезень пасажирів та вантажів; </w:t>
      </w:r>
    </w:p>
    <w:p w:rsidR="00526474" w:rsidRPr="00051317" w:rsidRDefault="00526474" w:rsidP="00F42175">
      <w:pPr>
        <w:ind w:firstLine="851"/>
        <w:jc w:val="both"/>
        <w:rPr>
          <w:sz w:val="28"/>
          <w:szCs w:val="28"/>
        </w:rPr>
      </w:pPr>
      <w:r w:rsidRPr="00051317">
        <w:rPr>
          <w:sz w:val="28"/>
          <w:szCs w:val="28"/>
        </w:rPr>
        <w:t>підвищення продуктивності роботи транспортних засобів;</w:t>
      </w:r>
    </w:p>
    <w:p w:rsidR="00526474" w:rsidRDefault="00526474" w:rsidP="00F42175">
      <w:pPr>
        <w:ind w:firstLine="851"/>
        <w:jc w:val="both"/>
        <w:rPr>
          <w:sz w:val="28"/>
          <w:szCs w:val="28"/>
        </w:rPr>
      </w:pPr>
      <w:r w:rsidRPr="00051317">
        <w:rPr>
          <w:sz w:val="28"/>
          <w:szCs w:val="28"/>
        </w:rPr>
        <w:t>поліпшення соціально-економічних показників, пов’язаних з підвищенням рівня зручності та безпеки руху.</w:t>
      </w:r>
    </w:p>
    <w:p w:rsidR="00526474" w:rsidRDefault="00526474" w:rsidP="00F42175">
      <w:pPr>
        <w:ind w:firstLine="851"/>
        <w:jc w:val="both"/>
        <w:rPr>
          <w:sz w:val="28"/>
          <w:szCs w:val="28"/>
        </w:rPr>
      </w:pPr>
    </w:p>
    <w:p w:rsidR="00526474" w:rsidRDefault="00526474" w:rsidP="00F42175">
      <w:pPr>
        <w:suppressAutoHyphens/>
        <w:spacing w:line="240" w:lineRule="atLeast"/>
        <w:ind w:firstLine="851"/>
        <w:jc w:val="center"/>
        <w:rPr>
          <w:b/>
          <w:bCs/>
          <w:color w:val="000000"/>
          <w:sz w:val="28"/>
        </w:rPr>
      </w:pPr>
      <w:r>
        <w:rPr>
          <w:b/>
          <w:bCs/>
          <w:sz w:val="28"/>
          <w:szCs w:val="28"/>
        </w:rPr>
        <w:t>7</w:t>
      </w:r>
      <w:r w:rsidRPr="002505E7">
        <w:rPr>
          <w:b/>
          <w:bCs/>
          <w:sz w:val="28"/>
          <w:szCs w:val="28"/>
        </w:rPr>
        <w:t>. </w:t>
      </w:r>
      <w:r w:rsidRPr="002505E7">
        <w:rPr>
          <w:b/>
          <w:bCs/>
          <w:color w:val="000000"/>
          <w:sz w:val="28"/>
        </w:rPr>
        <w:t>Координація та контроль за ходом реалізації Програми</w:t>
      </w:r>
    </w:p>
    <w:p w:rsidR="00526474" w:rsidRPr="002505E7" w:rsidRDefault="00526474" w:rsidP="00F42175">
      <w:pPr>
        <w:suppressAutoHyphens/>
        <w:spacing w:line="240" w:lineRule="atLeast"/>
        <w:ind w:firstLine="851"/>
        <w:jc w:val="center"/>
        <w:rPr>
          <w:b/>
          <w:bCs/>
          <w:sz w:val="28"/>
          <w:szCs w:val="28"/>
        </w:rPr>
      </w:pPr>
    </w:p>
    <w:p w:rsidR="00526474" w:rsidRPr="002505E7" w:rsidRDefault="00526474" w:rsidP="00F42175">
      <w:pPr>
        <w:ind w:firstLine="851"/>
        <w:jc w:val="both"/>
        <w:rPr>
          <w:sz w:val="28"/>
          <w:szCs w:val="28"/>
          <w:lang w:eastAsia="ar-SA"/>
        </w:rPr>
      </w:pPr>
      <w:r w:rsidRPr="002505E7">
        <w:rPr>
          <w:sz w:val="28"/>
          <w:szCs w:val="28"/>
        </w:rPr>
        <w:t xml:space="preserve">Координацію та контроль за ходом виконання Програми здійснює </w:t>
      </w:r>
      <w:r>
        <w:rPr>
          <w:sz w:val="28"/>
          <w:szCs w:val="28"/>
          <w:lang w:eastAsia="ar-SA"/>
        </w:rPr>
        <w:t xml:space="preserve">відділ інфраструктури </w:t>
      </w:r>
      <w:r w:rsidRPr="002505E7">
        <w:rPr>
          <w:sz w:val="28"/>
          <w:szCs w:val="28"/>
          <w:lang w:eastAsia="ar-SA"/>
        </w:rPr>
        <w:t xml:space="preserve">та житлово-комунального господарства </w:t>
      </w:r>
      <w:r>
        <w:rPr>
          <w:sz w:val="28"/>
          <w:szCs w:val="28"/>
          <w:lang w:eastAsia="ar-SA"/>
        </w:rPr>
        <w:t>рай</w:t>
      </w:r>
      <w:r w:rsidRPr="002505E7">
        <w:rPr>
          <w:sz w:val="28"/>
          <w:szCs w:val="28"/>
          <w:lang w:eastAsia="ar-SA"/>
        </w:rPr>
        <w:t>держадміністрації.</w:t>
      </w:r>
    </w:p>
    <w:p w:rsidR="00526474" w:rsidRDefault="00526474" w:rsidP="00F421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</w:t>
      </w:r>
      <w:r w:rsidRPr="002505E7">
        <w:rPr>
          <w:sz w:val="28"/>
          <w:szCs w:val="28"/>
          <w:lang w:eastAsia="ar-SA"/>
        </w:rPr>
        <w:t xml:space="preserve">ро хід виконання </w:t>
      </w:r>
      <w:r>
        <w:rPr>
          <w:sz w:val="28"/>
          <w:szCs w:val="28"/>
          <w:lang w:eastAsia="ar-SA"/>
        </w:rPr>
        <w:t xml:space="preserve">цієї </w:t>
      </w:r>
      <w:r w:rsidRPr="002505E7">
        <w:rPr>
          <w:sz w:val="28"/>
          <w:szCs w:val="28"/>
          <w:lang w:eastAsia="ar-SA"/>
        </w:rPr>
        <w:t>Програми</w:t>
      </w:r>
      <w:r>
        <w:rPr>
          <w:sz w:val="28"/>
          <w:szCs w:val="28"/>
          <w:lang w:eastAsia="ar-SA"/>
        </w:rPr>
        <w:t xml:space="preserve"> відділ інфраструктури та житлово-комунального </w:t>
      </w:r>
      <w:r w:rsidRPr="002505E7">
        <w:rPr>
          <w:sz w:val="28"/>
          <w:szCs w:val="28"/>
          <w:lang w:eastAsia="ar-SA"/>
        </w:rPr>
        <w:t xml:space="preserve">господарства </w:t>
      </w:r>
      <w:r>
        <w:rPr>
          <w:sz w:val="28"/>
          <w:szCs w:val="28"/>
          <w:lang w:eastAsia="ar-SA"/>
        </w:rPr>
        <w:t>рай</w:t>
      </w:r>
      <w:r w:rsidRPr="002505E7">
        <w:rPr>
          <w:sz w:val="28"/>
          <w:szCs w:val="28"/>
          <w:lang w:eastAsia="ar-SA"/>
        </w:rPr>
        <w:t xml:space="preserve">держадміністрації інформує </w:t>
      </w:r>
      <w:r>
        <w:rPr>
          <w:sz w:val="28"/>
          <w:szCs w:val="28"/>
        </w:rPr>
        <w:t xml:space="preserve">Ужгородську районну раду </w:t>
      </w:r>
      <w:r>
        <w:rPr>
          <w:sz w:val="28"/>
          <w:szCs w:val="28"/>
          <w:lang w:eastAsia="ar-SA"/>
        </w:rPr>
        <w:t>щороку до 20</w:t>
      </w:r>
      <w:r w:rsidRPr="002505E7">
        <w:rPr>
          <w:sz w:val="28"/>
          <w:szCs w:val="28"/>
          <w:lang w:eastAsia="ar-SA"/>
        </w:rPr>
        <w:t xml:space="preserve"> березня.</w:t>
      </w:r>
    </w:p>
    <w:p w:rsidR="00526474" w:rsidRPr="00FC5C1C" w:rsidRDefault="00526474" w:rsidP="00F42175">
      <w:pPr>
        <w:ind w:right="-21" w:firstLine="851"/>
        <w:jc w:val="center"/>
        <w:rPr>
          <w:color w:val="FF0000"/>
        </w:rPr>
      </w:pPr>
    </w:p>
    <w:p w:rsidR="00526474" w:rsidRDefault="00526474" w:rsidP="00F42175">
      <w:pPr>
        <w:ind w:firstLine="851"/>
      </w:pPr>
    </w:p>
    <w:sectPr w:rsidR="00526474" w:rsidSect="00AE07CB">
      <w:headerReference w:type="default" r:id="rId7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4E5" w:rsidRDefault="007074E5" w:rsidP="003B1F91">
      <w:r>
        <w:separator/>
      </w:r>
    </w:p>
  </w:endnote>
  <w:endnote w:type="continuationSeparator" w:id="0">
    <w:p w:rsidR="007074E5" w:rsidRDefault="007074E5" w:rsidP="003B1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4E5" w:rsidRDefault="007074E5" w:rsidP="003B1F91">
      <w:r>
        <w:separator/>
      </w:r>
    </w:p>
  </w:footnote>
  <w:footnote w:type="continuationSeparator" w:id="0">
    <w:p w:rsidR="007074E5" w:rsidRDefault="007074E5" w:rsidP="003B1F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474" w:rsidRDefault="0098021F">
    <w:pPr>
      <w:pStyle w:val="a3"/>
      <w:jc w:val="center"/>
    </w:pPr>
    <w:fldSimple w:instr="PAGE   \* MERGEFORMAT">
      <w:r w:rsidR="00CA7F87" w:rsidRPr="00CA7F87">
        <w:rPr>
          <w:noProof/>
          <w:lang w:val="ru-RU"/>
        </w:rPr>
        <w:t>2</w:t>
      </w:r>
    </w:fldSimple>
  </w:p>
  <w:p w:rsidR="00526474" w:rsidRDefault="0052647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96501"/>
    <w:multiLevelType w:val="hybridMultilevel"/>
    <w:tmpl w:val="C04CB4BA"/>
    <w:lvl w:ilvl="0" w:tplc="AF3E5BA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C80"/>
    <w:rsid w:val="000475E6"/>
    <w:rsid w:val="00051317"/>
    <w:rsid w:val="00053209"/>
    <w:rsid w:val="00073D90"/>
    <w:rsid w:val="000876B5"/>
    <w:rsid w:val="000D4412"/>
    <w:rsid w:val="000D7F1E"/>
    <w:rsid w:val="001174D8"/>
    <w:rsid w:val="001213E0"/>
    <w:rsid w:val="001324EB"/>
    <w:rsid w:val="00177AD7"/>
    <w:rsid w:val="001A4F2A"/>
    <w:rsid w:val="002505E7"/>
    <w:rsid w:val="00262A61"/>
    <w:rsid w:val="002F2F32"/>
    <w:rsid w:val="003650D0"/>
    <w:rsid w:val="003B1F91"/>
    <w:rsid w:val="00424B5B"/>
    <w:rsid w:val="004554A9"/>
    <w:rsid w:val="004938EE"/>
    <w:rsid w:val="004B309C"/>
    <w:rsid w:val="004F290F"/>
    <w:rsid w:val="00526474"/>
    <w:rsid w:val="0055102C"/>
    <w:rsid w:val="00687903"/>
    <w:rsid w:val="00691A90"/>
    <w:rsid w:val="00696A4E"/>
    <w:rsid w:val="006D5DDF"/>
    <w:rsid w:val="006E2D41"/>
    <w:rsid w:val="007074E5"/>
    <w:rsid w:val="007102FD"/>
    <w:rsid w:val="007A770A"/>
    <w:rsid w:val="00835EE7"/>
    <w:rsid w:val="00893D7D"/>
    <w:rsid w:val="0098021F"/>
    <w:rsid w:val="00A27295"/>
    <w:rsid w:val="00A47C80"/>
    <w:rsid w:val="00AA308F"/>
    <w:rsid w:val="00AE07CB"/>
    <w:rsid w:val="00C15453"/>
    <w:rsid w:val="00C36BA1"/>
    <w:rsid w:val="00C71D46"/>
    <w:rsid w:val="00CA7F87"/>
    <w:rsid w:val="00D87867"/>
    <w:rsid w:val="00DC2A38"/>
    <w:rsid w:val="00DE0592"/>
    <w:rsid w:val="00DF3BAA"/>
    <w:rsid w:val="00E71DDA"/>
    <w:rsid w:val="00EE4823"/>
    <w:rsid w:val="00F062FD"/>
    <w:rsid w:val="00F42175"/>
    <w:rsid w:val="00FC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80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1F9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B1F9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B1F9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B1F9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0876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073D9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73D9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1647</Words>
  <Characters>9388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st.msm@outlook.com</dc:creator>
  <cp:keywords/>
  <dc:description/>
  <cp:lastModifiedBy>1</cp:lastModifiedBy>
  <cp:revision>14</cp:revision>
  <cp:lastPrinted>2018-11-15T09:31:00Z</cp:lastPrinted>
  <dcterms:created xsi:type="dcterms:W3CDTF">2018-10-08T11:36:00Z</dcterms:created>
  <dcterms:modified xsi:type="dcterms:W3CDTF">2018-11-15T09:31:00Z</dcterms:modified>
</cp:coreProperties>
</file>